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38FCC" w14:textId="6C60BF55" w:rsidR="007F6E52" w:rsidRDefault="007F6E52" w:rsidP="007F6E52">
      <w:pPr>
        <w:pStyle w:val="Tytu"/>
        <w:ind w:right="707"/>
        <w:jc w:val="left"/>
        <w:rPr>
          <w:szCs w:val="24"/>
        </w:rPr>
      </w:pPr>
    </w:p>
    <w:p w14:paraId="626C9AE8" w14:textId="21F0BD79" w:rsidR="00D62D5D" w:rsidRPr="00110D77" w:rsidRDefault="00417077" w:rsidP="00110D77">
      <w:pPr>
        <w:pStyle w:val="Nagwek2"/>
        <w:ind w:firstLine="0"/>
        <w:rPr>
          <w:rFonts w:ascii="Times New Roman" w:hAnsi="Times New Roman"/>
          <w:color w:val="FF0000"/>
          <w:sz w:val="24"/>
          <w:szCs w:val="24"/>
        </w:rPr>
      </w:pPr>
      <w:bookmarkStart w:id="0" w:name="_Hlk197279174"/>
      <w:r>
        <w:rPr>
          <w:rFonts w:ascii="Times New Roman" w:hAnsi="Times New Roman"/>
          <w:sz w:val="24"/>
          <w:szCs w:val="24"/>
        </w:rPr>
        <w:t>Course/Modul Description Card</w:t>
      </w: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7"/>
        <w:gridCol w:w="1357"/>
        <w:gridCol w:w="1357"/>
        <w:gridCol w:w="453"/>
        <w:gridCol w:w="905"/>
        <w:gridCol w:w="1493"/>
        <w:gridCol w:w="775"/>
        <w:gridCol w:w="454"/>
        <w:gridCol w:w="1360"/>
        <w:gridCol w:w="1357"/>
      </w:tblGrid>
      <w:tr w:rsidR="00D62D5D" w:rsidRPr="00742916" w14:paraId="3DF529ED" w14:textId="77777777" w:rsidTr="00C275A2">
        <w:trPr>
          <w:cantSplit/>
          <w:trHeight w:val="510"/>
        </w:trPr>
        <w:tc>
          <w:tcPr>
            <w:tcW w:w="497" w:type="dxa"/>
            <w:vMerge w:val="restart"/>
            <w:shd w:val="clear" w:color="auto" w:fill="C0C0C0"/>
            <w:textDirection w:val="btLr"/>
          </w:tcPr>
          <w:bookmarkEnd w:id="0"/>
          <w:p w14:paraId="7B7FABC4" w14:textId="10851D99" w:rsidR="00D62D5D" w:rsidRPr="000338D9" w:rsidRDefault="00417077" w:rsidP="00C275A2">
            <w:pPr>
              <w:ind w:left="113" w:right="113"/>
              <w:jc w:val="center"/>
              <w:rPr>
                <w:sz w:val="24"/>
                <w:szCs w:val="24"/>
                <w:lang w:val="en-GB"/>
              </w:rPr>
            </w:pPr>
            <w:r w:rsidRPr="000338D9">
              <w:rPr>
                <w:sz w:val="24"/>
                <w:szCs w:val="24"/>
                <w:lang w:val="en-GB"/>
              </w:rPr>
              <w:t>To be completed by the Program Committee</w:t>
            </w:r>
          </w:p>
        </w:tc>
        <w:tc>
          <w:tcPr>
            <w:tcW w:w="6340" w:type="dxa"/>
            <w:gridSpan w:val="6"/>
          </w:tcPr>
          <w:p w14:paraId="26E259C2" w14:textId="77777777" w:rsidR="00D62D5D" w:rsidRPr="000338D9" w:rsidRDefault="00477352" w:rsidP="005B0A99">
            <w:pPr>
              <w:rPr>
                <w:sz w:val="24"/>
                <w:szCs w:val="24"/>
                <w:lang w:val="en-GB"/>
              </w:rPr>
            </w:pPr>
            <w:r w:rsidRPr="000338D9">
              <w:rPr>
                <w:sz w:val="24"/>
                <w:szCs w:val="24"/>
                <w:lang w:val="en-GB"/>
              </w:rPr>
              <w:t>Module name:</w:t>
            </w:r>
          </w:p>
          <w:p w14:paraId="100339F2" w14:textId="58D221F3" w:rsidR="00417077" w:rsidRPr="000338D9" w:rsidRDefault="00CD4704" w:rsidP="005B0A99">
            <w:pPr>
              <w:rPr>
                <w:sz w:val="24"/>
                <w:szCs w:val="24"/>
                <w:lang w:val="en-GB"/>
              </w:rPr>
            </w:pPr>
            <w:r w:rsidRPr="00CD4704">
              <w:rPr>
                <w:sz w:val="24"/>
                <w:szCs w:val="24"/>
                <w:lang w:val="en-GB"/>
              </w:rPr>
              <w:t>ELECTIVE MODULE – IN THE FIELD OF CLINICAL AND HEALTH PSYCHOLOGY</w:t>
            </w:r>
          </w:p>
        </w:tc>
        <w:tc>
          <w:tcPr>
            <w:tcW w:w="3171" w:type="dxa"/>
            <w:gridSpan w:val="3"/>
            <w:shd w:val="clear" w:color="auto" w:fill="C0C0C0"/>
          </w:tcPr>
          <w:p w14:paraId="66D2BEF8" w14:textId="57C7CC86" w:rsidR="00D62D5D" w:rsidRPr="00742916" w:rsidRDefault="00417077" w:rsidP="00C275A2">
            <w:pPr>
              <w:rPr>
                <w:sz w:val="24"/>
                <w:szCs w:val="24"/>
              </w:rPr>
            </w:pPr>
            <w:r>
              <w:rPr>
                <w:sz w:val="24"/>
                <w:szCs w:val="24"/>
              </w:rPr>
              <w:t>Module code</w:t>
            </w:r>
            <w:r w:rsidR="00D62D5D" w:rsidRPr="00742916">
              <w:rPr>
                <w:sz w:val="24"/>
                <w:szCs w:val="24"/>
              </w:rPr>
              <w:t>:</w:t>
            </w:r>
            <w:r w:rsidR="00FF6F3B">
              <w:rPr>
                <w:sz w:val="24"/>
                <w:szCs w:val="24"/>
              </w:rPr>
              <w:t xml:space="preserve"> </w:t>
            </w:r>
            <w:r w:rsidR="00CD4704">
              <w:rPr>
                <w:sz w:val="24"/>
                <w:szCs w:val="24"/>
              </w:rPr>
              <w:t>G</w:t>
            </w:r>
          </w:p>
        </w:tc>
      </w:tr>
      <w:tr w:rsidR="00D62D5D" w:rsidRPr="00742916" w14:paraId="7807D9D7" w14:textId="77777777" w:rsidTr="00C275A2">
        <w:trPr>
          <w:cantSplit/>
        </w:trPr>
        <w:tc>
          <w:tcPr>
            <w:tcW w:w="497" w:type="dxa"/>
            <w:vMerge/>
            <w:shd w:val="clear" w:color="auto" w:fill="C0C0C0"/>
            <w:textDirection w:val="btLr"/>
          </w:tcPr>
          <w:p w14:paraId="01565047" w14:textId="77777777" w:rsidR="00D62D5D" w:rsidRPr="00742916" w:rsidRDefault="00D62D5D" w:rsidP="00C275A2">
            <w:pPr>
              <w:ind w:left="113" w:right="113"/>
              <w:jc w:val="center"/>
              <w:rPr>
                <w:sz w:val="24"/>
                <w:szCs w:val="24"/>
              </w:rPr>
            </w:pPr>
          </w:p>
        </w:tc>
        <w:tc>
          <w:tcPr>
            <w:tcW w:w="6340" w:type="dxa"/>
            <w:gridSpan w:val="6"/>
          </w:tcPr>
          <w:p w14:paraId="67526BD6" w14:textId="5D60A1A2" w:rsidR="00D62D5D" w:rsidRPr="000338D9" w:rsidRDefault="007F0CC0" w:rsidP="00F85E55">
            <w:pPr>
              <w:rPr>
                <w:b/>
                <w:bCs/>
                <w:sz w:val="24"/>
                <w:szCs w:val="24"/>
                <w:lang w:val="en-GB"/>
              </w:rPr>
            </w:pPr>
            <w:r w:rsidRPr="000338D9">
              <w:rPr>
                <w:sz w:val="24"/>
                <w:szCs w:val="24"/>
                <w:lang w:val="en-GB"/>
              </w:rPr>
              <w:t>Course Title</w:t>
            </w:r>
            <w:r w:rsidR="00D62D5D" w:rsidRPr="000338D9">
              <w:rPr>
                <w:sz w:val="24"/>
                <w:szCs w:val="24"/>
                <w:lang w:val="en-GB"/>
              </w:rPr>
              <w:t>:</w:t>
            </w:r>
            <w:r w:rsidR="00FF6F3B" w:rsidRPr="000338D9">
              <w:rPr>
                <w:sz w:val="24"/>
                <w:szCs w:val="24"/>
                <w:lang w:val="en-GB"/>
              </w:rPr>
              <w:t xml:space="preserve"> </w:t>
            </w:r>
            <w:r w:rsidR="00583D7D" w:rsidRPr="00583D7D">
              <w:rPr>
                <w:b/>
                <w:bCs/>
                <w:sz w:val="24"/>
                <w:szCs w:val="24"/>
                <w:lang w:val="en-GB"/>
              </w:rPr>
              <w:t>PSYCHOLOGICAL THEORIES IN THE CLINICAL CONTEXT</w:t>
            </w:r>
          </w:p>
        </w:tc>
        <w:tc>
          <w:tcPr>
            <w:tcW w:w="3171" w:type="dxa"/>
            <w:gridSpan w:val="3"/>
            <w:shd w:val="clear" w:color="auto" w:fill="C0C0C0"/>
          </w:tcPr>
          <w:p w14:paraId="5FFFEBD9" w14:textId="7CA31111" w:rsidR="00D62D5D" w:rsidRPr="00742916" w:rsidRDefault="00417077" w:rsidP="00C275A2">
            <w:pPr>
              <w:rPr>
                <w:sz w:val="24"/>
                <w:szCs w:val="24"/>
              </w:rPr>
            </w:pPr>
            <w:r>
              <w:rPr>
                <w:sz w:val="24"/>
                <w:szCs w:val="24"/>
              </w:rPr>
              <w:t>Course code</w:t>
            </w:r>
            <w:r w:rsidR="00D62D5D" w:rsidRPr="00742916">
              <w:rPr>
                <w:sz w:val="24"/>
                <w:szCs w:val="24"/>
              </w:rPr>
              <w:t>:</w:t>
            </w:r>
            <w:r w:rsidR="00FF6F3B">
              <w:rPr>
                <w:sz w:val="24"/>
                <w:szCs w:val="24"/>
              </w:rPr>
              <w:t xml:space="preserve"> </w:t>
            </w:r>
            <w:r w:rsidR="00CD4704">
              <w:rPr>
                <w:sz w:val="24"/>
                <w:szCs w:val="24"/>
              </w:rPr>
              <w:t>G</w:t>
            </w:r>
            <w:r w:rsidR="00CD76D1">
              <w:rPr>
                <w:sz w:val="24"/>
                <w:szCs w:val="24"/>
              </w:rPr>
              <w:t>/</w:t>
            </w:r>
            <w:r w:rsidR="00CD4704">
              <w:rPr>
                <w:sz w:val="24"/>
                <w:szCs w:val="24"/>
              </w:rPr>
              <w:t>56</w:t>
            </w:r>
          </w:p>
        </w:tc>
      </w:tr>
      <w:tr w:rsidR="00D62D5D" w:rsidRPr="00742916" w14:paraId="003F82A6" w14:textId="77777777" w:rsidTr="00C275A2">
        <w:trPr>
          <w:cantSplit/>
        </w:trPr>
        <w:tc>
          <w:tcPr>
            <w:tcW w:w="497" w:type="dxa"/>
            <w:vMerge/>
          </w:tcPr>
          <w:p w14:paraId="603D1087" w14:textId="77777777" w:rsidR="00D62D5D" w:rsidRPr="00742916" w:rsidRDefault="00D62D5D" w:rsidP="00C275A2">
            <w:pPr>
              <w:rPr>
                <w:sz w:val="24"/>
                <w:szCs w:val="24"/>
              </w:rPr>
            </w:pPr>
          </w:p>
        </w:tc>
        <w:tc>
          <w:tcPr>
            <w:tcW w:w="9511" w:type="dxa"/>
            <w:gridSpan w:val="9"/>
          </w:tcPr>
          <w:p w14:paraId="5782C54F" w14:textId="086F8A9B" w:rsidR="00417077" w:rsidRPr="000338D9" w:rsidRDefault="00417077" w:rsidP="00417077">
            <w:pPr>
              <w:rPr>
                <w:sz w:val="24"/>
                <w:szCs w:val="24"/>
                <w:lang w:val="en-GB"/>
              </w:rPr>
            </w:pPr>
            <w:r w:rsidRPr="000338D9">
              <w:rPr>
                <w:sz w:val="24"/>
                <w:szCs w:val="24"/>
                <w:lang w:val="en-GB"/>
              </w:rPr>
              <w:t>Organizational Unit Responsible for the Module:</w:t>
            </w:r>
          </w:p>
          <w:p w14:paraId="2DB4BFDA" w14:textId="77777777" w:rsidR="004F3ED7" w:rsidRPr="000338D9" w:rsidRDefault="004F3ED7" w:rsidP="00417077">
            <w:pPr>
              <w:rPr>
                <w:sz w:val="24"/>
                <w:szCs w:val="24"/>
                <w:lang w:val="en-GB"/>
              </w:rPr>
            </w:pPr>
          </w:p>
          <w:p w14:paraId="10429E74" w14:textId="7A8D1C4A" w:rsidR="004F3ED7" w:rsidRPr="004F3ED7" w:rsidRDefault="004F3ED7" w:rsidP="00417077">
            <w:pPr>
              <w:rPr>
                <w:b/>
                <w:bCs/>
                <w:sz w:val="24"/>
                <w:szCs w:val="24"/>
              </w:rPr>
            </w:pPr>
            <w:r w:rsidRPr="004F3ED7">
              <w:rPr>
                <w:b/>
                <w:bCs/>
                <w:sz w:val="24"/>
                <w:szCs w:val="24"/>
              </w:rPr>
              <w:t xml:space="preserve">INSTITUTE OF PEDAGOGY AND LANGUAGES </w:t>
            </w:r>
          </w:p>
          <w:p w14:paraId="7761DBF0" w14:textId="47B260E7" w:rsidR="007F0CC0" w:rsidRPr="004F3ED7" w:rsidRDefault="00D62D5D" w:rsidP="004F3ED7">
            <w:pPr>
              <w:rPr>
                <w:b/>
                <w:highlight w:val="yellow"/>
              </w:rPr>
            </w:pPr>
            <w:r w:rsidRPr="00417077">
              <w:rPr>
                <w:b/>
                <w:highlight w:val="yellow"/>
              </w:rPr>
              <w:t xml:space="preserve"> </w:t>
            </w:r>
          </w:p>
        </w:tc>
      </w:tr>
      <w:tr w:rsidR="00D62D5D" w:rsidRPr="00742916" w14:paraId="7BCD6942" w14:textId="77777777" w:rsidTr="00C275A2">
        <w:trPr>
          <w:cantSplit/>
        </w:trPr>
        <w:tc>
          <w:tcPr>
            <w:tcW w:w="497" w:type="dxa"/>
            <w:vMerge/>
          </w:tcPr>
          <w:p w14:paraId="1F83C28B" w14:textId="77777777" w:rsidR="00D62D5D" w:rsidRPr="00742916" w:rsidRDefault="00D62D5D" w:rsidP="00C275A2">
            <w:pPr>
              <w:rPr>
                <w:sz w:val="24"/>
                <w:szCs w:val="24"/>
              </w:rPr>
            </w:pPr>
          </w:p>
        </w:tc>
        <w:tc>
          <w:tcPr>
            <w:tcW w:w="9511" w:type="dxa"/>
            <w:gridSpan w:val="9"/>
          </w:tcPr>
          <w:p w14:paraId="1CCB16BB" w14:textId="5508AE50" w:rsidR="00D62D5D" w:rsidRDefault="007F0CC0" w:rsidP="00EA2BC5">
            <w:pPr>
              <w:rPr>
                <w:b/>
                <w:sz w:val="24"/>
                <w:szCs w:val="24"/>
              </w:rPr>
            </w:pPr>
            <w:r>
              <w:rPr>
                <w:sz w:val="24"/>
                <w:szCs w:val="24"/>
              </w:rPr>
              <w:t>Field of study</w:t>
            </w:r>
            <w:r w:rsidR="00D62D5D" w:rsidRPr="00742916">
              <w:rPr>
                <w:sz w:val="24"/>
                <w:szCs w:val="24"/>
              </w:rPr>
              <w:t>:</w:t>
            </w:r>
            <w:r w:rsidR="00D62D5D">
              <w:rPr>
                <w:sz w:val="24"/>
                <w:szCs w:val="24"/>
              </w:rPr>
              <w:t xml:space="preserve"> </w:t>
            </w:r>
            <w:r w:rsidR="00F74C63">
              <w:rPr>
                <w:b/>
                <w:sz w:val="24"/>
                <w:szCs w:val="24"/>
              </w:rPr>
              <w:t>P</w:t>
            </w:r>
            <w:r>
              <w:rPr>
                <w:b/>
                <w:sz w:val="24"/>
                <w:szCs w:val="24"/>
              </w:rPr>
              <w:t>SYCHOLOGY</w:t>
            </w:r>
          </w:p>
          <w:p w14:paraId="3633C9B1" w14:textId="77777777" w:rsidR="00A03B6D" w:rsidRPr="00742916" w:rsidRDefault="00A03B6D" w:rsidP="00EA2BC5">
            <w:pPr>
              <w:rPr>
                <w:b/>
                <w:sz w:val="24"/>
                <w:szCs w:val="24"/>
              </w:rPr>
            </w:pPr>
          </w:p>
        </w:tc>
      </w:tr>
      <w:tr w:rsidR="000B52D6" w:rsidRPr="00583D7D" w14:paraId="4385118D" w14:textId="77777777" w:rsidTr="00C275A2">
        <w:trPr>
          <w:cantSplit/>
        </w:trPr>
        <w:tc>
          <w:tcPr>
            <w:tcW w:w="497" w:type="dxa"/>
            <w:vMerge/>
          </w:tcPr>
          <w:p w14:paraId="1CA46320" w14:textId="77777777" w:rsidR="000B52D6" w:rsidRPr="00742916" w:rsidRDefault="000B52D6" w:rsidP="00C275A2">
            <w:pPr>
              <w:rPr>
                <w:sz w:val="24"/>
                <w:szCs w:val="24"/>
              </w:rPr>
            </w:pPr>
          </w:p>
        </w:tc>
        <w:tc>
          <w:tcPr>
            <w:tcW w:w="9511" w:type="dxa"/>
            <w:gridSpan w:val="9"/>
          </w:tcPr>
          <w:p w14:paraId="697B8AB4" w14:textId="79652C4D" w:rsidR="000B52D6" w:rsidRPr="000338D9" w:rsidRDefault="000B52D6" w:rsidP="00EA2BC5">
            <w:pPr>
              <w:rPr>
                <w:sz w:val="24"/>
                <w:szCs w:val="24"/>
                <w:lang w:val="en-GB"/>
              </w:rPr>
            </w:pPr>
            <w:r w:rsidRPr="000338D9">
              <w:rPr>
                <w:sz w:val="24"/>
                <w:szCs w:val="24"/>
                <w:lang w:val="en-GB"/>
              </w:rPr>
              <w:t>Modu</w:t>
            </w:r>
            <w:r w:rsidR="00477352" w:rsidRPr="000338D9">
              <w:rPr>
                <w:sz w:val="24"/>
                <w:szCs w:val="24"/>
                <w:lang w:val="en-GB"/>
              </w:rPr>
              <w:t>le</w:t>
            </w:r>
            <w:r w:rsidRPr="000338D9">
              <w:rPr>
                <w:sz w:val="24"/>
                <w:szCs w:val="24"/>
                <w:lang w:val="en-GB"/>
              </w:rPr>
              <w:t xml:space="preserve">: </w:t>
            </w:r>
            <w:r w:rsidR="00477352" w:rsidRPr="000338D9">
              <w:rPr>
                <w:b/>
                <w:bCs/>
                <w:sz w:val="24"/>
                <w:szCs w:val="24"/>
                <w:lang w:val="en-GB"/>
              </w:rPr>
              <w:t>Clinical and Health Psychology</w:t>
            </w:r>
          </w:p>
        </w:tc>
      </w:tr>
      <w:tr w:rsidR="00D62D5D" w:rsidRPr="00583D7D" w14:paraId="110A68EE" w14:textId="77777777" w:rsidTr="00C275A2">
        <w:trPr>
          <w:cantSplit/>
        </w:trPr>
        <w:tc>
          <w:tcPr>
            <w:tcW w:w="497" w:type="dxa"/>
            <w:vMerge/>
          </w:tcPr>
          <w:p w14:paraId="124C00A4" w14:textId="77777777" w:rsidR="00D62D5D" w:rsidRPr="000338D9" w:rsidRDefault="00D62D5D" w:rsidP="00C275A2">
            <w:pPr>
              <w:rPr>
                <w:sz w:val="24"/>
                <w:szCs w:val="24"/>
                <w:lang w:val="en-GB"/>
              </w:rPr>
            </w:pPr>
          </w:p>
        </w:tc>
        <w:tc>
          <w:tcPr>
            <w:tcW w:w="3167" w:type="dxa"/>
            <w:gridSpan w:val="3"/>
          </w:tcPr>
          <w:p w14:paraId="08C14A34" w14:textId="66E46F63" w:rsidR="00D62D5D" w:rsidRPr="00BE63CF" w:rsidRDefault="00D62D5D" w:rsidP="00C275A2">
            <w:pPr>
              <w:rPr>
                <w:b/>
                <w:sz w:val="24"/>
                <w:szCs w:val="24"/>
              </w:rPr>
            </w:pPr>
            <w:r w:rsidRPr="00742916">
              <w:rPr>
                <w:sz w:val="24"/>
                <w:szCs w:val="24"/>
              </w:rPr>
              <w:t>Fo</w:t>
            </w:r>
            <w:r w:rsidR="00347D33">
              <w:rPr>
                <w:sz w:val="24"/>
                <w:szCs w:val="24"/>
              </w:rPr>
              <w:t>rm of study</w:t>
            </w:r>
            <w:r w:rsidRPr="00742916">
              <w:rPr>
                <w:sz w:val="24"/>
                <w:szCs w:val="24"/>
              </w:rPr>
              <w:t>:</w:t>
            </w:r>
            <w:r>
              <w:rPr>
                <w:sz w:val="24"/>
                <w:szCs w:val="24"/>
              </w:rPr>
              <w:t xml:space="preserve"> </w:t>
            </w:r>
            <w:r w:rsidR="00347D33">
              <w:rPr>
                <w:b/>
                <w:sz w:val="24"/>
                <w:szCs w:val="24"/>
              </w:rPr>
              <w:t>FULL-TIME</w:t>
            </w:r>
          </w:p>
          <w:p w14:paraId="7A487053" w14:textId="77777777" w:rsidR="00D62D5D" w:rsidRPr="00742916" w:rsidRDefault="00D62D5D" w:rsidP="00C275A2">
            <w:pPr>
              <w:rPr>
                <w:sz w:val="24"/>
                <w:szCs w:val="24"/>
              </w:rPr>
            </w:pPr>
          </w:p>
        </w:tc>
        <w:tc>
          <w:tcPr>
            <w:tcW w:w="3173" w:type="dxa"/>
            <w:gridSpan w:val="3"/>
          </w:tcPr>
          <w:p w14:paraId="480A0C46" w14:textId="08D8E8F1" w:rsidR="00D62D5D" w:rsidRPr="00742916" w:rsidRDefault="00477352" w:rsidP="00C275A2">
            <w:pPr>
              <w:rPr>
                <w:sz w:val="24"/>
                <w:szCs w:val="24"/>
              </w:rPr>
            </w:pPr>
            <w:r>
              <w:rPr>
                <w:sz w:val="24"/>
                <w:szCs w:val="24"/>
              </w:rPr>
              <w:t>Educationa</w:t>
            </w:r>
            <w:r w:rsidR="000338D9">
              <w:rPr>
                <w:sz w:val="24"/>
                <w:szCs w:val="24"/>
              </w:rPr>
              <w:t>l</w:t>
            </w:r>
            <w:r>
              <w:rPr>
                <w:sz w:val="24"/>
                <w:szCs w:val="24"/>
              </w:rPr>
              <w:t xml:space="preserve"> profile</w:t>
            </w:r>
            <w:r w:rsidR="00D62D5D" w:rsidRPr="00742916">
              <w:rPr>
                <w:sz w:val="24"/>
                <w:szCs w:val="24"/>
              </w:rPr>
              <w:t>:</w:t>
            </w:r>
          </w:p>
          <w:p w14:paraId="4485B777" w14:textId="39FCDDB0" w:rsidR="00D62D5D" w:rsidRPr="00BE63CF" w:rsidRDefault="00D62D5D" w:rsidP="00C275A2">
            <w:pPr>
              <w:rPr>
                <w:b/>
                <w:sz w:val="24"/>
                <w:szCs w:val="24"/>
              </w:rPr>
            </w:pPr>
            <w:r w:rsidRPr="00BE63CF">
              <w:rPr>
                <w:b/>
                <w:sz w:val="24"/>
                <w:szCs w:val="24"/>
              </w:rPr>
              <w:t>PRA</w:t>
            </w:r>
            <w:r w:rsidR="00477352">
              <w:rPr>
                <w:b/>
                <w:sz w:val="24"/>
                <w:szCs w:val="24"/>
              </w:rPr>
              <w:t>CTICAL</w:t>
            </w:r>
          </w:p>
        </w:tc>
        <w:tc>
          <w:tcPr>
            <w:tcW w:w="3171" w:type="dxa"/>
            <w:gridSpan w:val="3"/>
          </w:tcPr>
          <w:p w14:paraId="58DC287F" w14:textId="6C38A75F" w:rsidR="00CC2E54" w:rsidRPr="000338D9" w:rsidRDefault="00CC2E54" w:rsidP="00C275A2">
            <w:pPr>
              <w:rPr>
                <w:b/>
                <w:bCs/>
                <w:sz w:val="24"/>
                <w:szCs w:val="24"/>
                <w:lang w:val="en-GB"/>
              </w:rPr>
            </w:pPr>
            <w:r w:rsidRPr="000338D9">
              <w:rPr>
                <w:sz w:val="24"/>
                <w:szCs w:val="24"/>
                <w:lang w:val="en-GB"/>
              </w:rPr>
              <w:t>Level of study</w:t>
            </w:r>
            <w:r w:rsidR="00DA6A31" w:rsidRPr="000338D9">
              <w:rPr>
                <w:sz w:val="24"/>
                <w:szCs w:val="24"/>
                <w:lang w:val="en-GB"/>
              </w:rPr>
              <w:t>:</w:t>
            </w:r>
            <w:r w:rsidR="00DA6A31" w:rsidRPr="000338D9">
              <w:rPr>
                <w:b/>
                <w:bCs/>
                <w:sz w:val="24"/>
                <w:szCs w:val="24"/>
                <w:lang w:val="en-GB"/>
              </w:rPr>
              <w:t xml:space="preserve"> </w:t>
            </w:r>
            <w:r w:rsidRPr="000338D9">
              <w:rPr>
                <w:b/>
                <w:bCs/>
                <w:sz w:val="24"/>
                <w:szCs w:val="24"/>
                <w:lang w:val="en-GB"/>
              </w:rPr>
              <w:t xml:space="preserve">LONG-CYCLE MASTER’S DEGREE PROGRAMME </w:t>
            </w:r>
          </w:p>
        </w:tc>
      </w:tr>
      <w:tr w:rsidR="00D62D5D" w:rsidRPr="00742916" w14:paraId="3A22324A" w14:textId="77777777" w:rsidTr="00C275A2">
        <w:trPr>
          <w:cantSplit/>
        </w:trPr>
        <w:tc>
          <w:tcPr>
            <w:tcW w:w="497" w:type="dxa"/>
            <w:vMerge/>
          </w:tcPr>
          <w:p w14:paraId="57682F4D" w14:textId="77777777" w:rsidR="00D62D5D" w:rsidRPr="000338D9" w:rsidRDefault="00D62D5D" w:rsidP="00C275A2">
            <w:pPr>
              <w:rPr>
                <w:sz w:val="24"/>
                <w:szCs w:val="24"/>
                <w:lang w:val="en-GB"/>
              </w:rPr>
            </w:pPr>
          </w:p>
        </w:tc>
        <w:tc>
          <w:tcPr>
            <w:tcW w:w="3167" w:type="dxa"/>
            <w:gridSpan w:val="3"/>
          </w:tcPr>
          <w:p w14:paraId="52EB89B1" w14:textId="04CA3AA5" w:rsidR="00D62D5D" w:rsidRPr="000338D9" w:rsidRDefault="00417077" w:rsidP="00C275A2">
            <w:pPr>
              <w:rPr>
                <w:b/>
                <w:sz w:val="24"/>
                <w:szCs w:val="24"/>
                <w:lang w:val="en-GB"/>
              </w:rPr>
            </w:pPr>
            <w:r w:rsidRPr="000338D9">
              <w:rPr>
                <w:sz w:val="24"/>
                <w:szCs w:val="24"/>
                <w:lang w:val="en-GB"/>
              </w:rPr>
              <w:t>Year</w:t>
            </w:r>
            <w:r w:rsidR="00D62D5D" w:rsidRPr="000338D9">
              <w:rPr>
                <w:sz w:val="24"/>
                <w:szCs w:val="24"/>
                <w:lang w:val="en-GB"/>
              </w:rPr>
              <w:t xml:space="preserve"> / semest</w:t>
            </w:r>
            <w:r w:rsidRPr="000338D9">
              <w:rPr>
                <w:sz w:val="24"/>
                <w:szCs w:val="24"/>
                <w:lang w:val="en-GB"/>
              </w:rPr>
              <w:t>er</w:t>
            </w:r>
            <w:r w:rsidR="00D62D5D" w:rsidRPr="000338D9">
              <w:rPr>
                <w:sz w:val="24"/>
                <w:szCs w:val="24"/>
                <w:lang w:val="en-GB"/>
              </w:rPr>
              <w:t xml:space="preserve">: </w:t>
            </w:r>
            <w:r w:rsidR="00CD4704">
              <w:rPr>
                <w:sz w:val="24"/>
                <w:szCs w:val="24"/>
                <w:lang w:val="en-GB"/>
              </w:rPr>
              <w:t>3rd</w:t>
            </w:r>
            <w:r w:rsidRPr="000338D9">
              <w:rPr>
                <w:sz w:val="24"/>
                <w:szCs w:val="24"/>
                <w:lang w:val="en-GB"/>
              </w:rPr>
              <w:t xml:space="preserve"> Year / </w:t>
            </w:r>
            <w:r w:rsidR="00CD4704">
              <w:rPr>
                <w:sz w:val="24"/>
                <w:szCs w:val="24"/>
                <w:lang w:val="en-GB"/>
              </w:rPr>
              <w:t>5</w:t>
            </w:r>
            <w:r w:rsidR="00CC1AE4">
              <w:rPr>
                <w:sz w:val="24"/>
                <w:szCs w:val="24"/>
                <w:lang w:val="en-GB"/>
              </w:rPr>
              <w:t>th</w:t>
            </w:r>
            <w:r w:rsidRPr="000338D9">
              <w:rPr>
                <w:sz w:val="24"/>
                <w:szCs w:val="24"/>
                <w:lang w:val="en-GB"/>
              </w:rPr>
              <w:t xml:space="preserve"> Semester</w:t>
            </w:r>
          </w:p>
          <w:p w14:paraId="310E3AA5" w14:textId="77777777" w:rsidR="00D62D5D" w:rsidRPr="000338D9" w:rsidRDefault="00D62D5D" w:rsidP="00C275A2">
            <w:pPr>
              <w:rPr>
                <w:b/>
                <w:sz w:val="24"/>
                <w:szCs w:val="24"/>
                <w:lang w:val="en-GB"/>
              </w:rPr>
            </w:pPr>
          </w:p>
        </w:tc>
        <w:tc>
          <w:tcPr>
            <w:tcW w:w="3173" w:type="dxa"/>
            <w:gridSpan w:val="3"/>
          </w:tcPr>
          <w:p w14:paraId="09ECA2A3" w14:textId="5DAF2B9D" w:rsidR="00D62D5D" w:rsidRDefault="00417077" w:rsidP="00C275A2">
            <w:pPr>
              <w:rPr>
                <w:b/>
                <w:sz w:val="24"/>
                <w:szCs w:val="24"/>
              </w:rPr>
            </w:pPr>
            <w:r>
              <w:rPr>
                <w:sz w:val="24"/>
                <w:szCs w:val="24"/>
              </w:rPr>
              <w:t>Module status:</w:t>
            </w:r>
          </w:p>
          <w:p w14:paraId="562800C2" w14:textId="04B9D1FD" w:rsidR="005B0A99" w:rsidRPr="00742916" w:rsidRDefault="00417077" w:rsidP="00C275A2">
            <w:pPr>
              <w:rPr>
                <w:sz w:val="24"/>
                <w:szCs w:val="24"/>
              </w:rPr>
            </w:pPr>
            <w:r>
              <w:rPr>
                <w:b/>
                <w:sz w:val="24"/>
                <w:szCs w:val="24"/>
              </w:rPr>
              <w:t>COMPULSORY</w:t>
            </w:r>
          </w:p>
          <w:p w14:paraId="57B1FF7F" w14:textId="77777777" w:rsidR="00D62D5D" w:rsidRPr="00742916" w:rsidRDefault="00D62D5D" w:rsidP="00C275A2">
            <w:pPr>
              <w:rPr>
                <w:b/>
                <w:sz w:val="24"/>
                <w:szCs w:val="24"/>
              </w:rPr>
            </w:pPr>
          </w:p>
        </w:tc>
        <w:tc>
          <w:tcPr>
            <w:tcW w:w="3171" w:type="dxa"/>
            <w:gridSpan w:val="3"/>
          </w:tcPr>
          <w:p w14:paraId="62A38FFD" w14:textId="50C3696F" w:rsidR="00D62D5D" w:rsidRDefault="00417077" w:rsidP="00C275A2">
            <w:pPr>
              <w:rPr>
                <w:b/>
                <w:sz w:val="24"/>
                <w:szCs w:val="24"/>
              </w:rPr>
            </w:pPr>
            <w:r>
              <w:rPr>
                <w:sz w:val="24"/>
                <w:szCs w:val="24"/>
              </w:rPr>
              <w:t>Language:</w:t>
            </w:r>
          </w:p>
          <w:p w14:paraId="6C595517" w14:textId="4A84828B" w:rsidR="00D62D5D" w:rsidRPr="00742916" w:rsidRDefault="005B0A99" w:rsidP="00C275A2">
            <w:pPr>
              <w:rPr>
                <w:b/>
                <w:sz w:val="24"/>
                <w:szCs w:val="24"/>
              </w:rPr>
            </w:pPr>
            <w:r>
              <w:rPr>
                <w:b/>
                <w:sz w:val="24"/>
                <w:szCs w:val="24"/>
              </w:rPr>
              <w:t>P</w:t>
            </w:r>
            <w:r w:rsidR="00417077">
              <w:rPr>
                <w:b/>
                <w:sz w:val="24"/>
                <w:szCs w:val="24"/>
              </w:rPr>
              <w:t>OLISH</w:t>
            </w:r>
            <w:r w:rsidR="004C2731">
              <w:rPr>
                <w:b/>
                <w:sz w:val="24"/>
                <w:szCs w:val="24"/>
              </w:rPr>
              <w:t>/ENGLISH</w:t>
            </w:r>
          </w:p>
        </w:tc>
      </w:tr>
      <w:tr w:rsidR="00D62D5D" w:rsidRPr="00742916" w14:paraId="4F98FFDE" w14:textId="77777777" w:rsidTr="00C275A2">
        <w:trPr>
          <w:cantSplit/>
        </w:trPr>
        <w:tc>
          <w:tcPr>
            <w:tcW w:w="497" w:type="dxa"/>
            <w:vMerge/>
          </w:tcPr>
          <w:p w14:paraId="4CF0201E" w14:textId="77777777" w:rsidR="00D62D5D" w:rsidRPr="00742916" w:rsidRDefault="00D62D5D" w:rsidP="00C275A2">
            <w:pPr>
              <w:rPr>
                <w:sz w:val="24"/>
                <w:szCs w:val="24"/>
              </w:rPr>
            </w:pPr>
          </w:p>
        </w:tc>
        <w:tc>
          <w:tcPr>
            <w:tcW w:w="1357" w:type="dxa"/>
          </w:tcPr>
          <w:p w14:paraId="330CF392" w14:textId="63276E15" w:rsidR="00D62D5D" w:rsidRPr="00742916" w:rsidRDefault="00590E64" w:rsidP="00C275A2">
            <w:pPr>
              <w:rPr>
                <w:sz w:val="24"/>
                <w:szCs w:val="24"/>
              </w:rPr>
            </w:pPr>
            <w:r>
              <w:rPr>
                <w:sz w:val="24"/>
                <w:szCs w:val="24"/>
              </w:rPr>
              <w:t>Form of classes</w:t>
            </w:r>
          </w:p>
        </w:tc>
        <w:tc>
          <w:tcPr>
            <w:tcW w:w="1357" w:type="dxa"/>
            <w:vAlign w:val="center"/>
          </w:tcPr>
          <w:p w14:paraId="12E8E542" w14:textId="2DB780B5" w:rsidR="00D62D5D" w:rsidRPr="00742916" w:rsidRDefault="00672A76" w:rsidP="00C275A2">
            <w:pPr>
              <w:jc w:val="center"/>
              <w:rPr>
                <w:sz w:val="24"/>
                <w:szCs w:val="24"/>
              </w:rPr>
            </w:pPr>
            <w:r>
              <w:rPr>
                <w:sz w:val="24"/>
                <w:szCs w:val="24"/>
              </w:rPr>
              <w:t>L</w:t>
            </w:r>
            <w:r w:rsidR="00590E64">
              <w:rPr>
                <w:sz w:val="24"/>
                <w:szCs w:val="24"/>
              </w:rPr>
              <w:t>ecture</w:t>
            </w:r>
          </w:p>
        </w:tc>
        <w:tc>
          <w:tcPr>
            <w:tcW w:w="1358" w:type="dxa"/>
            <w:gridSpan w:val="2"/>
            <w:vAlign w:val="center"/>
          </w:tcPr>
          <w:p w14:paraId="0BAFD7D1" w14:textId="6B73C8E0" w:rsidR="00D62D5D" w:rsidRPr="00742916" w:rsidRDefault="00590E64" w:rsidP="00C275A2">
            <w:pPr>
              <w:jc w:val="center"/>
              <w:rPr>
                <w:sz w:val="24"/>
                <w:szCs w:val="24"/>
              </w:rPr>
            </w:pPr>
            <w:r>
              <w:rPr>
                <w:sz w:val="24"/>
                <w:szCs w:val="24"/>
              </w:rPr>
              <w:t>Practice exercise</w:t>
            </w:r>
          </w:p>
        </w:tc>
        <w:tc>
          <w:tcPr>
            <w:tcW w:w="1493" w:type="dxa"/>
            <w:vAlign w:val="center"/>
          </w:tcPr>
          <w:p w14:paraId="73F7214C" w14:textId="75A7A980" w:rsidR="00D62D5D" w:rsidRPr="00742916" w:rsidRDefault="00672A76" w:rsidP="00C275A2">
            <w:pPr>
              <w:jc w:val="center"/>
              <w:rPr>
                <w:sz w:val="24"/>
                <w:szCs w:val="24"/>
              </w:rPr>
            </w:pPr>
            <w:r>
              <w:rPr>
                <w:sz w:val="24"/>
                <w:szCs w:val="24"/>
              </w:rPr>
              <w:t>L</w:t>
            </w:r>
            <w:r w:rsidR="00D62D5D" w:rsidRPr="00742916">
              <w:rPr>
                <w:sz w:val="24"/>
                <w:szCs w:val="24"/>
              </w:rPr>
              <w:t>aborat</w:t>
            </w:r>
            <w:r>
              <w:rPr>
                <w:sz w:val="24"/>
                <w:szCs w:val="24"/>
              </w:rPr>
              <w:t>ory</w:t>
            </w:r>
          </w:p>
        </w:tc>
        <w:tc>
          <w:tcPr>
            <w:tcW w:w="1229" w:type="dxa"/>
            <w:gridSpan w:val="2"/>
            <w:vAlign w:val="center"/>
          </w:tcPr>
          <w:p w14:paraId="6AC55F89" w14:textId="7CE9E890" w:rsidR="00D62D5D" w:rsidRPr="00742916" w:rsidRDefault="00672A76" w:rsidP="00C275A2">
            <w:pPr>
              <w:jc w:val="center"/>
              <w:rPr>
                <w:sz w:val="24"/>
                <w:szCs w:val="24"/>
              </w:rPr>
            </w:pPr>
            <w:r>
              <w:rPr>
                <w:sz w:val="24"/>
                <w:szCs w:val="24"/>
              </w:rPr>
              <w:t>P</w:t>
            </w:r>
            <w:r w:rsidR="00590E64">
              <w:rPr>
                <w:sz w:val="24"/>
                <w:szCs w:val="24"/>
              </w:rPr>
              <w:t>roject</w:t>
            </w:r>
          </w:p>
        </w:tc>
        <w:tc>
          <w:tcPr>
            <w:tcW w:w="1360" w:type="dxa"/>
            <w:vAlign w:val="center"/>
          </w:tcPr>
          <w:p w14:paraId="30EEFF96" w14:textId="75DC5702" w:rsidR="00D62D5D" w:rsidRPr="00742916" w:rsidRDefault="00672A76" w:rsidP="00C275A2">
            <w:pPr>
              <w:jc w:val="center"/>
              <w:rPr>
                <w:sz w:val="24"/>
                <w:szCs w:val="24"/>
              </w:rPr>
            </w:pPr>
            <w:r>
              <w:rPr>
                <w:sz w:val="24"/>
                <w:szCs w:val="24"/>
              </w:rPr>
              <w:t>S</w:t>
            </w:r>
            <w:r w:rsidR="00D62D5D" w:rsidRPr="00742916">
              <w:rPr>
                <w:sz w:val="24"/>
                <w:szCs w:val="24"/>
              </w:rPr>
              <w:t>eminar</w:t>
            </w:r>
          </w:p>
        </w:tc>
        <w:tc>
          <w:tcPr>
            <w:tcW w:w="1357" w:type="dxa"/>
            <w:vAlign w:val="center"/>
          </w:tcPr>
          <w:p w14:paraId="5BCFD7DC" w14:textId="7030676A" w:rsidR="00D62D5D" w:rsidRPr="00742916" w:rsidRDefault="00672A76" w:rsidP="00C275A2">
            <w:pPr>
              <w:jc w:val="center"/>
              <w:rPr>
                <w:sz w:val="24"/>
                <w:szCs w:val="24"/>
              </w:rPr>
            </w:pPr>
            <w:r>
              <w:rPr>
                <w:sz w:val="24"/>
                <w:szCs w:val="24"/>
              </w:rPr>
              <w:t>Ot</w:t>
            </w:r>
            <w:r w:rsidR="00590E64">
              <w:rPr>
                <w:sz w:val="24"/>
                <w:szCs w:val="24"/>
              </w:rPr>
              <w:t>hers</w:t>
            </w:r>
          </w:p>
        </w:tc>
      </w:tr>
      <w:tr w:rsidR="00D62D5D" w:rsidRPr="00742916" w14:paraId="4A7D6410" w14:textId="77777777" w:rsidTr="00C275A2">
        <w:trPr>
          <w:cantSplit/>
        </w:trPr>
        <w:tc>
          <w:tcPr>
            <w:tcW w:w="497" w:type="dxa"/>
            <w:vMerge/>
          </w:tcPr>
          <w:p w14:paraId="3B9CC589" w14:textId="77777777" w:rsidR="00D62D5D" w:rsidRPr="00742916" w:rsidRDefault="00D62D5D" w:rsidP="00C275A2">
            <w:pPr>
              <w:rPr>
                <w:sz w:val="24"/>
                <w:szCs w:val="24"/>
              </w:rPr>
            </w:pPr>
          </w:p>
        </w:tc>
        <w:tc>
          <w:tcPr>
            <w:tcW w:w="1357" w:type="dxa"/>
          </w:tcPr>
          <w:p w14:paraId="0852E31A" w14:textId="338E58BF" w:rsidR="00D62D5D" w:rsidRPr="00742916" w:rsidRDefault="007F0CC0" w:rsidP="00C275A2">
            <w:pPr>
              <w:rPr>
                <w:sz w:val="24"/>
                <w:szCs w:val="24"/>
              </w:rPr>
            </w:pPr>
            <w:r>
              <w:rPr>
                <w:sz w:val="24"/>
                <w:szCs w:val="24"/>
              </w:rPr>
              <w:t>Estimated hours</w:t>
            </w:r>
          </w:p>
        </w:tc>
        <w:tc>
          <w:tcPr>
            <w:tcW w:w="1357" w:type="dxa"/>
            <w:vAlign w:val="center"/>
          </w:tcPr>
          <w:p w14:paraId="6EDF171D" w14:textId="19A3161A" w:rsidR="00D62D5D" w:rsidRPr="00742916" w:rsidRDefault="005126C0" w:rsidP="00C275A2">
            <w:pPr>
              <w:jc w:val="center"/>
              <w:rPr>
                <w:b/>
                <w:sz w:val="24"/>
                <w:szCs w:val="24"/>
              </w:rPr>
            </w:pPr>
            <w:r>
              <w:rPr>
                <w:b/>
                <w:sz w:val="24"/>
                <w:szCs w:val="24"/>
              </w:rPr>
              <w:t>30</w:t>
            </w:r>
          </w:p>
        </w:tc>
        <w:tc>
          <w:tcPr>
            <w:tcW w:w="1358" w:type="dxa"/>
            <w:gridSpan w:val="2"/>
            <w:vAlign w:val="center"/>
          </w:tcPr>
          <w:p w14:paraId="7F8695FD" w14:textId="146FA1E9" w:rsidR="00D62D5D" w:rsidRPr="005B0A99" w:rsidRDefault="00D62D5D" w:rsidP="00C275A2">
            <w:pPr>
              <w:jc w:val="center"/>
              <w:rPr>
                <w:b/>
                <w:sz w:val="24"/>
                <w:szCs w:val="24"/>
              </w:rPr>
            </w:pPr>
          </w:p>
        </w:tc>
        <w:tc>
          <w:tcPr>
            <w:tcW w:w="1493" w:type="dxa"/>
            <w:vAlign w:val="center"/>
          </w:tcPr>
          <w:p w14:paraId="6934FED2" w14:textId="77777777" w:rsidR="00D62D5D" w:rsidRPr="00742916" w:rsidRDefault="00D62D5D" w:rsidP="00C275A2">
            <w:pPr>
              <w:jc w:val="center"/>
              <w:rPr>
                <w:b/>
                <w:sz w:val="24"/>
                <w:szCs w:val="24"/>
              </w:rPr>
            </w:pPr>
          </w:p>
        </w:tc>
        <w:tc>
          <w:tcPr>
            <w:tcW w:w="1229" w:type="dxa"/>
            <w:gridSpan w:val="2"/>
            <w:vAlign w:val="center"/>
          </w:tcPr>
          <w:p w14:paraId="3120BE7E" w14:textId="77777777" w:rsidR="00D62D5D" w:rsidRPr="00742916" w:rsidRDefault="00D62D5D" w:rsidP="00C275A2">
            <w:pPr>
              <w:jc w:val="center"/>
              <w:rPr>
                <w:b/>
                <w:sz w:val="24"/>
                <w:szCs w:val="24"/>
              </w:rPr>
            </w:pPr>
          </w:p>
        </w:tc>
        <w:tc>
          <w:tcPr>
            <w:tcW w:w="1360" w:type="dxa"/>
            <w:vAlign w:val="center"/>
          </w:tcPr>
          <w:p w14:paraId="5038B972" w14:textId="77777777" w:rsidR="00D62D5D" w:rsidRPr="00742916" w:rsidRDefault="00D62D5D" w:rsidP="00C275A2">
            <w:pPr>
              <w:jc w:val="center"/>
              <w:rPr>
                <w:b/>
                <w:sz w:val="24"/>
                <w:szCs w:val="24"/>
              </w:rPr>
            </w:pPr>
          </w:p>
        </w:tc>
        <w:tc>
          <w:tcPr>
            <w:tcW w:w="1357" w:type="dxa"/>
            <w:vAlign w:val="center"/>
          </w:tcPr>
          <w:p w14:paraId="2B2F23CE" w14:textId="0BFF824C" w:rsidR="00D62D5D" w:rsidRPr="00742916" w:rsidRDefault="00D62D5D" w:rsidP="00C275A2">
            <w:pPr>
              <w:jc w:val="center"/>
              <w:rPr>
                <w:b/>
                <w:sz w:val="24"/>
                <w:szCs w:val="24"/>
              </w:rPr>
            </w:pPr>
          </w:p>
        </w:tc>
      </w:tr>
    </w:tbl>
    <w:p w14:paraId="47748591" w14:textId="77777777" w:rsidR="00D62D5D" w:rsidRPr="00742916" w:rsidRDefault="00D62D5D" w:rsidP="00D62D5D">
      <w:pPr>
        <w:rPr>
          <w:sz w:val="24"/>
          <w:szCs w:val="24"/>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88"/>
        <w:gridCol w:w="7020"/>
      </w:tblGrid>
      <w:tr w:rsidR="00D62D5D" w:rsidRPr="00726928" w14:paraId="6968AFBD" w14:textId="77777777" w:rsidTr="001D62A7">
        <w:tc>
          <w:tcPr>
            <w:tcW w:w="2988" w:type="dxa"/>
            <w:tcBorders>
              <w:top w:val="single" w:sz="12" w:space="0" w:color="auto"/>
            </w:tcBorders>
            <w:vAlign w:val="center"/>
          </w:tcPr>
          <w:p w14:paraId="5C34D7A7" w14:textId="52855DC8" w:rsidR="00D62D5D" w:rsidRPr="00726928" w:rsidRDefault="007F0CC0" w:rsidP="00C275A2">
            <w:pPr>
              <w:rPr>
                <w:sz w:val="24"/>
                <w:szCs w:val="24"/>
              </w:rPr>
            </w:pPr>
            <w:r>
              <w:rPr>
                <w:sz w:val="24"/>
                <w:szCs w:val="24"/>
              </w:rPr>
              <w:t>Subject/module coordinator</w:t>
            </w:r>
            <w:r w:rsidR="00A554A2">
              <w:rPr>
                <w:sz w:val="24"/>
                <w:szCs w:val="24"/>
              </w:rPr>
              <w:t>*</w:t>
            </w:r>
            <w:r>
              <w:rPr>
                <w:sz w:val="24"/>
                <w:szCs w:val="24"/>
              </w:rPr>
              <w:t xml:space="preserve"> </w:t>
            </w:r>
          </w:p>
        </w:tc>
        <w:tc>
          <w:tcPr>
            <w:tcW w:w="7020" w:type="dxa"/>
            <w:tcBorders>
              <w:top w:val="single" w:sz="12" w:space="0" w:color="auto"/>
            </w:tcBorders>
            <w:vAlign w:val="center"/>
          </w:tcPr>
          <w:p w14:paraId="7242028C" w14:textId="20892F67" w:rsidR="00D62D5D" w:rsidRPr="00726928" w:rsidRDefault="005C70EA" w:rsidP="00D62D5D">
            <w:pPr>
              <w:rPr>
                <w:sz w:val="24"/>
                <w:szCs w:val="24"/>
              </w:rPr>
            </w:pPr>
            <w:r>
              <w:rPr>
                <w:sz w:val="24"/>
                <w:szCs w:val="24"/>
              </w:rPr>
              <w:t>PhD Arkadiusz Mański</w:t>
            </w:r>
          </w:p>
        </w:tc>
      </w:tr>
      <w:tr w:rsidR="005C70EA" w:rsidRPr="00726928" w14:paraId="2313954E" w14:textId="77777777" w:rsidTr="001D62A7">
        <w:tc>
          <w:tcPr>
            <w:tcW w:w="2988" w:type="dxa"/>
            <w:vAlign w:val="center"/>
          </w:tcPr>
          <w:p w14:paraId="702AE1AA" w14:textId="3855E6D5" w:rsidR="005C70EA" w:rsidRPr="00726928" w:rsidRDefault="005C70EA" w:rsidP="005C70EA">
            <w:pPr>
              <w:rPr>
                <w:sz w:val="24"/>
                <w:szCs w:val="24"/>
              </w:rPr>
            </w:pPr>
            <w:r>
              <w:rPr>
                <w:sz w:val="24"/>
                <w:szCs w:val="24"/>
              </w:rPr>
              <w:t>Lecturer</w:t>
            </w:r>
            <w:r w:rsidR="00A554A2">
              <w:rPr>
                <w:sz w:val="24"/>
                <w:szCs w:val="24"/>
              </w:rPr>
              <w:t>*</w:t>
            </w:r>
          </w:p>
          <w:p w14:paraId="38202833" w14:textId="77777777" w:rsidR="005C70EA" w:rsidRPr="00726928" w:rsidRDefault="005C70EA" w:rsidP="005C70EA">
            <w:pPr>
              <w:rPr>
                <w:sz w:val="24"/>
                <w:szCs w:val="24"/>
              </w:rPr>
            </w:pPr>
          </w:p>
        </w:tc>
        <w:tc>
          <w:tcPr>
            <w:tcW w:w="7020" w:type="dxa"/>
            <w:vAlign w:val="center"/>
          </w:tcPr>
          <w:p w14:paraId="44B306AB" w14:textId="0A060D3C" w:rsidR="005C70EA" w:rsidRPr="00D4507A" w:rsidRDefault="005C70EA" w:rsidP="005C70EA">
            <w:pPr>
              <w:rPr>
                <w:sz w:val="24"/>
                <w:szCs w:val="24"/>
              </w:rPr>
            </w:pPr>
            <w:r>
              <w:rPr>
                <w:sz w:val="24"/>
                <w:szCs w:val="24"/>
              </w:rPr>
              <w:t>PhD Arkadiusz Mański</w:t>
            </w:r>
          </w:p>
        </w:tc>
      </w:tr>
      <w:tr w:rsidR="005C70EA" w:rsidRPr="00583D7D" w14:paraId="234FB0EB" w14:textId="77777777" w:rsidTr="001D62A7">
        <w:tc>
          <w:tcPr>
            <w:tcW w:w="2988" w:type="dxa"/>
            <w:vAlign w:val="center"/>
          </w:tcPr>
          <w:p w14:paraId="41539A3E" w14:textId="378EE24D" w:rsidR="005C70EA" w:rsidRPr="00726928" w:rsidRDefault="005C70EA" w:rsidP="005C70EA">
            <w:pPr>
              <w:spacing w:before="120" w:after="120"/>
              <w:rPr>
                <w:sz w:val="24"/>
                <w:szCs w:val="24"/>
              </w:rPr>
            </w:pPr>
            <w:r>
              <w:rPr>
                <w:sz w:val="24"/>
                <w:szCs w:val="24"/>
              </w:rPr>
              <w:t>Course objectives</w:t>
            </w:r>
          </w:p>
        </w:tc>
        <w:tc>
          <w:tcPr>
            <w:tcW w:w="7020" w:type="dxa"/>
            <w:vAlign w:val="center"/>
          </w:tcPr>
          <w:p w14:paraId="5B23FCF6" w14:textId="28DD5C3D" w:rsidR="00CD4704" w:rsidRPr="00CD4704" w:rsidRDefault="00CD4704" w:rsidP="00CD4704">
            <w:pPr>
              <w:rPr>
                <w:sz w:val="24"/>
                <w:szCs w:val="24"/>
                <w:lang w:val="en-GB"/>
              </w:rPr>
            </w:pPr>
            <w:r w:rsidRPr="00CD4704">
              <w:rPr>
                <w:sz w:val="24"/>
                <w:szCs w:val="24"/>
                <w:lang w:val="en-GB"/>
              </w:rPr>
              <w:t>Introducing students to knowledge – from the perspective of contemporary psychology – regarding the main theoretical approaches in psychotherapy:</w:t>
            </w:r>
          </w:p>
          <w:p w14:paraId="0EAC5BDC" w14:textId="6805F781" w:rsidR="00CD4704" w:rsidRPr="00CD4704" w:rsidRDefault="00CD4704" w:rsidP="00CD4704">
            <w:pPr>
              <w:pStyle w:val="Akapitzlist"/>
              <w:numPr>
                <w:ilvl w:val="0"/>
                <w:numId w:val="19"/>
              </w:numPr>
              <w:rPr>
                <w:sz w:val="24"/>
                <w:szCs w:val="24"/>
                <w:lang w:val="en-GB"/>
              </w:rPr>
            </w:pPr>
            <w:r w:rsidRPr="00CD4704">
              <w:rPr>
                <w:sz w:val="24"/>
                <w:szCs w:val="24"/>
                <w:lang w:val="en-GB"/>
              </w:rPr>
              <w:t>the psychoanalytic/psychodynamic approach</w:t>
            </w:r>
          </w:p>
          <w:p w14:paraId="054CCF62" w14:textId="54C8036D" w:rsidR="00CD4704" w:rsidRPr="00CD4704" w:rsidRDefault="00CD4704" w:rsidP="00CD4704">
            <w:pPr>
              <w:pStyle w:val="Akapitzlist"/>
              <w:numPr>
                <w:ilvl w:val="0"/>
                <w:numId w:val="19"/>
              </w:numPr>
              <w:rPr>
                <w:sz w:val="24"/>
                <w:szCs w:val="24"/>
                <w:lang w:val="en-GB"/>
              </w:rPr>
            </w:pPr>
            <w:r w:rsidRPr="00CD4704">
              <w:rPr>
                <w:sz w:val="24"/>
                <w:szCs w:val="24"/>
                <w:lang w:val="en-GB"/>
              </w:rPr>
              <w:t>the cognitive-behavioral approach</w:t>
            </w:r>
          </w:p>
          <w:p w14:paraId="6EBC8883" w14:textId="6B59FF0D" w:rsidR="00CD4704" w:rsidRPr="00CD4704" w:rsidRDefault="00CD4704" w:rsidP="00CD4704">
            <w:pPr>
              <w:pStyle w:val="Akapitzlist"/>
              <w:numPr>
                <w:ilvl w:val="0"/>
                <w:numId w:val="19"/>
              </w:numPr>
              <w:rPr>
                <w:sz w:val="24"/>
                <w:szCs w:val="24"/>
                <w:lang w:val="en-GB"/>
              </w:rPr>
            </w:pPr>
            <w:r w:rsidRPr="00CD4704">
              <w:rPr>
                <w:sz w:val="24"/>
                <w:szCs w:val="24"/>
                <w:lang w:val="en-GB"/>
              </w:rPr>
              <w:t>the humanistic-existential approach</w:t>
            </w:r>
          </w:p>
          <w:p w14:paraId="51CE0658" w14:textId="7CC2DFE6" w:rsidR="00CD4704" w:rsidRPr="00CD4704" w:rsidRDefault="00CD4704" w:rsidP="00CD4704">
            <w:pPr>
              <w:pStyle w:val="Akapitzlist"/>
              <w:numPr>
                <w:ilvl w:val="0"/>
                <w:numId w:val="19"/>
              </w:numPr>
              <w:rPr>
                <w:sz w:val="24"/>
                <w:szCs w:val="24"/>
                <w:lang w:val="en-GB"/>
              </w:rPr>
            </w:pPr>
            <w:r w:rsidRPr="00CD4704">
              <w:rPr>
                <w:sz w:val="24"/>
                <w:szCs w:val="24"/>
                <w:lang w:val="en-GB"/>
              </w:rPr>
              <w:t>the systemic approach</w:t>
            </w:r>
          </w:p>
          <w:p w14:paraId="3F510C3F" w14:textId="53BB0521" w:rsidR="005C70EA" w:rsidRPr="000338D9" w:rsidRDefault="005C70EA" w:rsidP="00CD4704">
            <w:pPr>
              <w:rPr>
                <w:sz w:val="24"/>
                <w:szCs w:val="24"/>
                <w:lang w:val="en-GB"/>
              </w:rPr>
            </w:pPr>
          </w:p>
        </w:tc>
      </w:tr>
      <w:tr w:rsidR="005C70EA" w:rsidRPr="00CD4704" w14:paraId="24D568D0" w14:textId="77777777" w:rsidTr="001D62A7">
        <w:tc>
          <w:tcPr>
            <w:tcW w:w="2988" w:type="dxa"/>
            <w:tcBorders>
              <w:bottom w:val="single" w:sz="12" w:space="0" w:color="auto"/>
            </w:tcBorders>
            <w:vAlign w:val="center"/>
          </w:tcPr>
          <w:p w14:paraId="4342EDA7" w14:textId="0A7FC08C" w:rsidR="005C70EA" w:rsidRPr="00726928" w:rsidRDefault="005C70EA" w:rsidP="005C70EA">
            <w:pPr>
              <w:spacing w:before="120" w:after="120"/>
              <w:rPr>
                <w:sz w:val="24"/>
                <w:szCs w:val="24"/>
              </w:rPr>
            </w:pPr>
            <w:r>
              <w:rPr>
                <w:sz w:val="24"/>
                <w:szCs w:val="24"/>
              </w:rPr>
              <w:t xml:space="preserve">Entry requirements  </w:t>
            </w:r>
          </w:p>
        </w:tc>
        <w:tc>
          <w:tcPr>
            <w:tcW w:w="7020" w:type="dxa"/>
            <w:tcBorders>
              <w:bottom w:val="single" w:sz="12" w:space="0" w:color="auto"/>
            </w:tcBorders>
            <w:vAlign w:val="center"/>
          </w:tcPr>
          <w:p w14:paraId="1198FB48" w14:textId="77777777" w:rsidR="00CD4704" w:rsidRPr="00CD4704" w:rsidRDefault="00CD4704" w:rsidP="00CD4704">
            <w:pPr>
              <w:rPr>
                <w:sz w:val="24"/>
                <w:szCs w:val="24"/>
                <w:lang w:val="en-GB"/>
              </w:rPr>
            </w:pPr>
            <w:r w:rsidRPr="00CD4704">
              <w:rPr>
                <w:sz w:val="24"/>
                <w:szCs w:val="24"/>
                <w:lang w:val="en-GB"/>
              </w:rPr>
              <w:t>Choice of the Clinical and Health Psychology pathway:</w:t>
            </w:r>
          </w:p>
          <w:p w14:paraId="79A4080A" w14:textId="34ECB972" w:rsidR="005C70EA" w:rsidRPr="00CD4704" w:rsidRDefault="00CD4704" w:rsidP="00CD4704">
            <w:pPr>
              <w:rPr>
                <w:sz w:val="24"/>
                <w:szCs w:val="24"/>
                <w:lang w:val="en-GB"/>
              </w:rPr>
            </w:pPr>
            <w:r w:rsidRPr="00CD4704">
              <w:rPr>
                <w:sz w:val="24"/>
                <w:szCs w:val="24"/>
                <w:lang w:val="en-GB"/>
              </w:rPr>
              <w:t>The student possesses basic knowledge, skills, and competences in the main psychological orientations, which serve as a foundation for the course content of "Psychological Theories in the Clinical Context".</w:t>
            </w:r>
          </w:p>
        </w:tc>
      </w:tr>
    </w:tbl>
    <w:p w14:paraId="0EC38FD8" w14:textId="3353FE77" w:rsidR="00590E64" w:rsidRPr="00A554A2" w:rsidRDefault="00A554A2" w:rsidP="00A554A2">
      <w:pPr>
        <w:pStyle w:val="Tekstprzypisudolnego"/>
        <w:ind w:left="142" w:right="-993"/>
        <w:rPr>
          <w:i/>
          <w:iCs/>
          <w:sz w:val="22"/>
          <w:szCs w:val="22"/>
          <w:lang w:val="en-US"/>
        </w:rPr>
      </w:pPr>
      <w:bookmarkStart w:id="1" w:name="_Hlk197289236"/>
      <w:r w:rsidRPr="00A554A2">
        <w:rPr>
          <w:i/>
          <w:iCs/>
          <w:sz w:val="22"/>
          <w:szCs w:val="22"/>
          <w:lang w:val="en-US"/>
        </w:rPr>
        <w:t>* A change of course coordinator and course leader is made by the Institute Director upon approval of the Vice-Rector for Education. The new course coordinator and course leader confirm that they have read the content of the course charter.</w:t>
      </w:r>
      <w:bookmarkEnd w:id="1"/>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01"/>
        <w:gridCol w:w="56"/>
        <w:gridCol w:w="7315"/>
        <w:gridCol w:w="1536"/>
      </w:tblGrid>
      <w:tr w:rsidR="00D62D5D" w:rsidRPr="00742916" w14:paraId="0FB9856B" w14:textId="77777777" w:rsidTr="00C275A2">
        <w:trPr>
          <w:cantSplit/>
        </w:trPr>
        <w:tc>
          <w:tcPr>
            <w:tcW w:w="10008" w:type="dxa"/>
            <w:gridSpan w:val="4"/>
            <w:tcBorders>
              <w:top w:val="single" w:sz="12" w:space="0" w:color="auto"/>
              <w:bottom w:val="nil"/>
            </w:tcBorders>
            <w:vAlign w:val="center"/>
          </w:tcPr>
          <w:p w14:paraId="0F49727B" w14:textId="3C5E3AAA" w:rsidR="00D62D5D" w:rsidRPr="00742916" w:rsidRDefault="006112E4" w:rsidP="00C275A2">
            <w:pPr>
              <w:jc w:val="center"/>
              <w:rPr>
                <w:sz w:val="24"/>
                <w:szCs w:val="24"/>
              </w:rPr>
            </w:pPr>
            <w:r>
              <w:rPr>
                <w:b/>
                <w:sz w:val="24"/>
                <w:szCs w:val="24"/>
              </w:rPr>
              <w:t>LEARNING OUTCOMES</w:t>
            </w:r>
          </w:p>
        </w:tc>
      </w:tr>
      <w:tr w:rsidR="00D62D5D" w:rsidRPr="00742916" w14:paraId="67FB4D61" w14:textId="77777777" w:rsidTr="00C275A2">
        <w:trPr>
          <w:cantSplit/>
        </w:trPr>
        <w:tc>
          <w:tcPr>
            <w:tcW w:w="1101" w:type="dxa"/>
            <w:tcBorders>
              <w:top w:val="single" w:sz="12" w:space="0" w:color="auto"/>
              <w:left w:val="single" w:sz="12" w:space="0" w:color="auto"/>
              <w:bottom w:val="nil"/>
            </w:tcBorders>
            <w:vAlign w:val="center"/>
          </w:tcPr>
          <w:p w14:paraId="5B401E34" w14:textId="1C691A4C" w:rsidR="00D62D5D" w:rsidRPr="00590C17" w:rsidRDefault="006112E4" w:rsidP="00C275A2">
            <w:pPr>
              <w:rPr>
                <w:sz w:val="22"/>
                <w:szCs w:val="22"/>
              </w:rPr>
            </w:pPr>
            <w:r>
              <w:rPr>
                <w:sz w:val="22"/>
                <w:szCs w:val="22"/>
              </w:rPr>
              <w:t>No.</w:t>
            </w:r>
            <w:r w:rsidR="00D62D5D" w:rsidRPr="00590C17">
              <w:rPr>
                <w:sz w:val="22"/>
                <w:szCs w:val="22"/>
              </w:rPr>
              <w:t xml:space="preserve"> </w:t>
            </w:r>
          </w:p>
        </w:tc>
        <w:tc>
          <w:tcPr>
            <w:tcW w:w="7371" w:type="dxa"/>
            <w:gridSpan w:val="2"/>
            <w:tcBorders>
              <w:top w:val="single" w:sz="12" w:space="0" w:color="auto"/>
              <w:bottom w:val="nil"/>
              <w:right w:val="nil"/>
            </w:tcBorders>
            <w:vAlign w:val="center"/>
          </w:tcPr>
          <w:p w14:paraId="45D3A3E8" w14:textId="6CEF8F09" w:rsidR="00D62D5D" w:rsidRPr="00742916" w:rsidRDefault="006112E4" w:rsidP="00C275A2">
            <w:pPr>
              <w:jc w:val="center"/>
              <w:rPr>
                <w:sz w:val="24"/>
                <w:szCs w:val="24"/>
              </w:rPr>
            </w:pPr>
            <w:r>
              <w:rPr>
                <w:sz w:val="24"/>
                <w:szCs w:val="24"/>
              </w:rPr>
              <w:t>Learning Outcome Description</w:t>
            </w:r>
          </w:p>
        </w:tc>
        <w:tc>
          <w:tcPr>
            <w:tcW w:w="1536" w:type="dxa"/>
            <w:tcBorders>
              <w:top w:val="single" w:sz="12" w:space="0" w:color="auto"/>
              <w:left w:val="single" w:sz="4" w:space="0" w:color="auto"/>
              <w:bottom w:val="single" w:sz="4" w:space="0" w:color="auto"/>
              <w:right w:val="single" w:sz="12" w:space="0" w:color="auto"/>
            </w:tcBorders>
            <w:vAlign w:val="center"/>
          </w:tcPr>
          <w:p w14:paraId="3B4883F6" w14:textId="72C90F6C" w:rsidR="00D62D5D" w:rsidRPr="00590C17" w:rsidRDefault="006112E4" w:rsidP="00C275A2">
            <w:pPr>
              <w:jc w:val="center"/>
              <w:rPr>
                <w:sz w:val="22"/>
                <w:szCs w:val="22"/>
              </w:rPr>
            </w:pPr>
            <w:r>
              <w:rPr>
                <w:sz w:val="22"/>
                <w:szCs w:val="22"/>
              </w:rPr>
              <w:t>Code</w:t>
            </w:r>
          </w:p>
        </w:tc>
      </w:tr>
      <w:tr w:rsidR="00D95E63" w:rsidRPr="00A42282" w14:paraId="312D39E9" w14:textId="77777777" w:rsidTr="00074738">
        <w:trPr>
          <w:cantSplit/>
        </w:trPr>
        <w:tc>
          <w:tcPr>
            <w:tcW w:w="1157" w:type="dxa"/>
            <w:gridSpan w:val="2"/>
            <w:tcBorders>
              <w:top w:val="single" w:sz="4" w:space="0" w:color="auto"/>
              <w:left w:val="single" w:sz="12" w:space="0" w:color="auto"/>
              <w:bottom w:val="single" w:sz="4" w:space="0" w:color="auto"/>
            </w:tcBorders>
            <w:vAlign w:val="center"/>
          </w:tcPr>
          <w:p w14:paraId="2ED47A5A" w14:textId="77777777" w:rsidR="00D95E63" w:rsidRPr="00A42282" w:rsidRDefault="00D95E63" w:rsidP="00D95E63">
            <w:pPr>
              <w:jc w:val="center"/>
              <w:rPr>
                <w:sz w:val="24"/>
                <w:szCs w:val="24"/>
              </w:rPr>
            </w:pPr>
            <w:r>
              <w:rPr>
                <w:sz w:val="24"/>
                <w:szCs w:val="24"/>
              </w:rPr>
              <w:t>01</w:t>
            </w:r>
          </w:p>
        </w:tc>
        <w:tc>
          <w:tcPr>
            <w:tcW w:w="7315" w:type="dxa"/>
            <w:tcBorders>
              <w:top w:val="single" w:sz="4" w:space="0" w:color="auto"/>
              <w:left w:val="single" w:sz="4" w:space="0" w:color="auto"/>
              <w:bottom w:val="single" w:sz="4" w:space="0" w:color="auto"/>
              <w:right w:val="single" w:sz="4" w:space="0" w:color="auto"/>
            </w:tcBorders>
          </w:tcPr>
          <w:p w14:paraId="286688B1" w14:textId="5BAC3371" w:rsidR="00D95E63" w:rsidRPr="00CD4704" w:rsidRDefault="00CD4704" w:rsidP="00D95E63">
            <w:pPr>
              <w:rPr>
                <w:sz w:val="24"/>
                <w:szCs w:val="24"/>
                <w:lang w:val="en-GB"/>
              </w:rPr>
            </w:pPr>
            <w:r w:rsidRPr="00CD4704">
              <w:rPr>
                <w:sz w:val="24"/>
                <w:szCs w:val="24"/>
                <w:lang w:val="en-GB"/>
              </w:rPr>
              <w:t>The student knows and understands the issues related to contemporary directions in the development of psychology, its schools and systems, and is familiar with their historical and cultural conditions; the student also knows and understands issues related to the specializations within psychology, including terminology, theory, and methodology.</w:t>
            </w:r>
          </w:p>
        </w:tc>
        <w:tc>
          <w:tcPr>
            <w:tcW w:w="1536" w:type="dxa"/>
            <w:tcBorders>
              <w:top w:val="single" w:sz="4" w:space="0" w:color="auto"/>
              <w:left w:val="single" w:sz="4" w:space="0" w:color="auto"/>
              <w:bottom w:val="single" w:sz="4" w:space="0" w:color="auto"/>
              <w:right w:val="single" w:sz="12" w:space="0" w:color="auto"/>
            </w:tcBorders>
            <w:vAlign w:val="center"/>
          </w:tcPr>
          <w:p w14:paraId="20AB96B7" w14:textId="3F026D5F" w:rsidR="00CA5F69" w:rsidRDefault="000B0E15" w:rsidP="00CA5F69">
            <w:pPr>
              <w:jc w:val="center"/>
              <w:rPr>
                <w:bCs/>
                <w:sz w:val="24"/>
                <w:szCs w:val="24"/>
              </w:rPr>
            </w:pPr>
            <w:r w:rsidRPr="00726928">
              <w:rPr>
                <w:bCs/>
                <w:sz w:val="24"/>
                <w:szCs w:val="24"/>
              </w:rPr>
              <w:t>PS</w:t>
            </w:r>
            <w:r w:rsidR="00CA5F69" w:rsidRPr="00726928">
              <w:rPr>
                <w:bCs/>
                <w:sz w:val="24"/>
                <w:szCs w:val="24"/>
              </w:rPr>
              <w:t>_</w:t>
            </w:r>
            <w:r w:rsidRPr="00726928">
              <w:rPr>
                <w:bCs/>
                <w:sz w:val="24"/>
                <w:szCs w:val="24"/>
              </w:rPr>
              <w:t>W0</w:t>
            </w:r>
            <w:r w:rsidR="00CD4704">
              <w:rPr>
                <w:bCs/>
                <w:sz w:val="24"/>
                <w:szCs w:val="24"/>
              </w:rPr>
              <w:t>2</w:t>
            </w:r>
          </w:p>
          <w:p w14:paraId="0096B869" w14:textId="11B2490F" w:rsidR="00CC1AE4" w:rsidRPr="00726928" w:rsidRDefault="00CC1AE4" w:rsidP="00CA5F69">
            <w:pPr>
              <w:jc w:val="center"/>
              <w:rPr>
                <w:bCs/>
                <w:sz w:val="24"/>
                <w:szCs w:val="24"/>
              </w:rPr>
            </w:pPr>
            <w:r w:rsidRPr="00726928">
              <w:rPr>
                <w:bCs/>
                <w:sz w:val="24"/>
                <w:szCs w:val="24"/>
              </w:rPr>
              <w:t>PS_W0</w:t>
            </w:r>
            <w:r w:rsidR="00CD4704">
              <w:rPr>
                <w:bCs/>
                <w:sz w:val="24"/>
                <w:szCs w:val="24"/>
              </w:rPr>
              <w:t>4</w:t>
            </w:r>
          </w:p>
        </w:tc>
      </w:tr>
      <w:tr w:rsidR="00CD4704" w:rsidRPr="00A42282" w14:paraId="3074ABCD" w14:textId="77777777" w:rsidTr="00074738">
        <w:trPr>
          <w:cantSplit/>
        </w:trPr>
        <w:tc>
          <w:tcPr>
            <w:tcW w:w="1157" w:type="dxa"/>
            <w:gridSpan w:val="2"/>
            <w:tcBorders>
              <w:top w:val="single" w:sz="4" w:space="0" w:color="auto"/>
              <w:left w:val="single" w:sz="12" w:space="0" w:color="auto"/>
              <w:bottom w:val="single" w:sz="4" w:space="0" w:color="auto"/>
            </w:tcBorders>
            <w:vAlign w:val="center"/>
          </w:tcPr>
          <w:p w14:paraId="0CE8C4C1" w14:textId="34C577FC" w:rsidR="00CD4704" w:rsidRDefault="00CD4704" w:rsidP="00D95E63">
            <w:pPr>
              <w:jc w:val="center"/>
              <w:rPr>
                <w:sz w:val="24"/>
                <w:szCs w:val="24"/>
              </w:rPr>
            </w:pPr>
            <w:r>
              <w:rPr>
                <w:sz w:val="24"/>
                <w:szCs w:val="24"/>
              </w:rPr>
              <w:lastRenderedPageBreak/>
              <w:t>02</w:t>
            </w:r>
          </w:p>
        </w:tc>
        <w:tc>
          <w:tcPr>
            <w:tcW w:w="7315" w:type="dxa"/>
            <w:tcBorders>
              <w:top w:val="single" w:sz="4" w:space="0" w:color="auto"/>
              <w:left w:val="single" w:sz="4" w:space="0" w:color="auto"/>
              <w:bottom w:val="single" w:sz="4" w:space="0" w:color="auto"/>
              <w:right w:val="single" w:sz="4" w:space="0" w:color="auto"/>
            </w:tcBorders>
          </w:tcPr>
          <w:p w14:paraId="0C2AD11B" w14:textId="77777777" w:rsidR="00CD4704" w:rsidRPr="00CD4704" w:rsidRDefault="00CD4704" w:rsidP="00CD4704">
            <w:pPr>
              <w:rPr>
                <w:sz w:val="24"/>
                <w:szCs w:val="24"/>
                <w:lang w:val="en-GB"/>
              </w:rPr>
            </w:pPr>
            <w:r w:rsidRPr="00CD4704">
              <w:rPr>
                <w:sz w:val="24"/>
                <w:szCs w:val="24"/>
                <w:lang w:val="en-GB"/>
              </w:rPr>
              <w:t>The student knows and understands issues related to human development across the life cycle in biological, psychological, and social aspects;</w:t>
            </w:r>
          </w:p>
          <w:p w14:paraId="58D0C700" w14:textId="61A4B653" w:rsidR="00CD4704" w:rsidRPr="00CD4704" w:rsidRDefault="00CD4704" w:rsidP="00CD4704">
            <w:pPr>
              <w:rPr>
                <w:sz w:val="24"/>
                <w:szCs w:val="24"/>
                <w:lang w:val="en-GB"/>
              </w:rPr>
            </w:pPr>
            <w:r w:rsidRPr="00CD4704">
              <w:rPr>
                <w:sz w:val="24"/>
                <w:szCs w:val="24"/>
                <w:lang w:val="en-GB"/>
              </w:rPr>
              <w:t>has in-depth knowledge of the specifics of social relationships, social phenomena, and the regularities that govern them from the perspective of psychology.</w:t>
            </w:r>
          </w:p>
        </w:tc>
        <w:tc>
          <w:tcPr>
            <w:tcW w:w="1536" w:type="dxa"/>
            <w:tcBorders>
              <w:top w:val="single" w:sz="4" w:space="0" w:color="auto"/>
              <w:left w:val="single" w:sz="4" w:space="0" w:color="auto"/>
              <w:bottom w:val="single" w:sz="4" w:space="0" w:color="auto"/>
              <w:right w:val="single" w:sz="12" w:space="0" w:color="auto"/>
            </w:tcBorders>
            <w:vAlign w:val="center"/>
          </w:tcPr>
          <w:p w14:paraId="576F705A" w14:textId="1FBACFE0" w:rsidR="00CD4704" w:rsidRDefault="00CD4704" w:rsidP="00CD4704">
            <w:pPr>
              <w:jc w:val="center"/>
              <w:rPr>
                <w:bCs/>
                <w:sz w:val="24"/>
                <w:szCs w:val="24"/>
              </w:rPr>
            </w:pPr>
            <w:r w:rsidRPr="00726928">
              <w:rPr>
                <w:bCs/>
                <w:sz w:val="24"/>
                <w:szCs w:val="24"/>
              </w:rPr>
              <w:t>PS_W0</w:t>
            </w:r>
            <w:r>
              <w:rPr>
                <w:bCs/>
                <w:sz w:val="24"/>
                <w:szCs w:val="24"/>
              </w:rPr>
              <w:t>5</w:t>
            </w:r>
          </w:p>
          <w:p w14:paraId="5C6F2F41" w14:textId="02786B0C" w:rsidR="00CD4704" w:rsidRPr="00726928" w:rsidRDefault="00CD4704" w:rsidP="00CD4704">
            <w:pPr>
              <w:jc w:val="center"/>
              <w:rPr>
                <w:bCs/>
                <w:sz w:val="24"/>
                <w:szCs w:val="24"/>
              </w:rPr>
            </w:pPr>
            <w:r w:rsidRPr="00726928">
              <w:rPr>
                <w:bCs/>
                <w:sz w:val="24"/>
                <w:szCs w:val="24"/>
              </w:rPr>
              <w:t>PS_W</w:t>
            </w:r>
            <w:r>
              <w:rPr>
                <w:bCs/>
                <w:sz w:val="24"/>
                <w:szCs w:val="24"/>
              </w:rPr>
              <w:t>10</w:t>
            </w:r>
          </w:p>
        </w:tc>
      </w:tr>
      <w:tr w:rsidR="00CD4704" w:rsidRPr="00A42282" w14:paraId="37EFD69A" w14:textId="77777777" w:rsidTr="00074738">
        <w:trPr>
          <w:cantSplit/>
        </w:trPr>
        <w:tc>
          <w:tcPr>
            <w:tcW w:w="1157" w:type="dxa"/>
            <w:gridSpan w:val="2"/>
            <w:tcBorders>
              <w:top w:val="single" w:sz="4" w:space="0" w:color="auto"/>
              <w:left w:val="single" w:sz="12" w:space="0" w:color="auto"/>
              <w:bottom w:val="single" w:sz="4" w:space="0" w:color="auto"/>
            </w:tcBorders>
            <w:vAlign w:val="center"/>
          </w:tcPr>
          <w:p w14:paraId="4D515A17" w14:textId="6BCC84D8" w:rsidR="00CD4704" w:rsidRDefault="00CD4704" w:rsidP="00D95E63">
            <w:pPr>
              <w:jc w:val="center"/>
              <w:rPr>
                <w:sz w:val="24"/>
                <w:szCs w:val="24"/>
              </w:rPr>
            </w:pPr>
            <w:r>
              <w:rPr>
                <w:sz w:val="24"/>
                <w:szCs w:val="24"/>
              </w:rPr>
              <w:t>03</w:t>
            </w:r>
          </w:p>
        </w:tc>
        <w:tc>
          <w:tcPr>
            <w:tcW w:w="7315" w:type="dxa"/>
            <w:tcBorders>
              <w:top w:val="single" w:sz="4" w:space="0" w:color="auto"/>
              <w:left w:val="single" w:sz="4" w:space="0" w:color="auto"/>
              <w:bottom w:val="single" w:sz="4" w:space="0" w:color="auto"/>
              <w:right w:val="single" w:sz="4" w:space="0" w:color="auto"/>
            </w:tcBorders>
          </w:tcPr>
          <w:p w14:paraId="100359E9" w14:textId="77777777" w:rsidR="00CD4704" w:rsidRPr="00CD4704" w:rsidRDefault="00CD4704" w:rsidP="00CD4704">
            <w:pPr>
              <w:rPr>
                <w:sz w:val="24"/>
                <w:szCs w:val="24"/>
                <w:lang w:val="en-GB"/>
              </w:rPr>
            </w:pPr>
            <w:r w:rsidRPr="00CD4704">
              <w:rPr>
                <w:sz w:val="24"/>
                <w:szCs w:val="24"/>
                <w:lang w:val="en-GB"/>
              </w:rPr>
              <w:t>The student knows and understands issues related to the psychological foundations of human functioning, as well as the biological, pedagogical, social, and philosophical foundations of mental functioning;</w:t>
            </w:r>
          </w:p>
          <w:p w14:paraId="44F9FF3E" w14:textId="6B9CF045" w:rsidR="00CD4704" w:rsidRPr="00CD4704" w:rsidRDefault="00CD4704" w:rsidP="00CD4704">
            <w:pPr>
              <w:rPr>
                <w:sz w:val="24"/>
                <w:szCs w:val="24"/>
                <w:lang w:val="en-GB"/>
              </w:rPr>
            </w:pPr>
            <w:r w:rsidRPr="00CD4704">
              <w:rPr>
                <w:sz w:val="24"/>
                <w:szCs w:val="24"/>
                <w:lang w:val="en-GB"/>
              </w:rPr>
              <w:t>understands the essence of functionality and dysfunctionality.</w:t>
            </w:r>
          </w:p>
        </w:tc>
        <w:tc>
          <w:tcPr>
            <w:tcW w:w="1536" w:type="dxa"/>
            <w:tcBorders>
              <w:top w:val="single" w:sz="4" w:space="0" w:color="auto"/>
              <w:left w:val="single" w:sz="4" w:space="0" w:color="auto"/>
              <w:bottom w:val="single" w:sz="4" w:space="0" w:color="auto"/>
              <w:right w:val="single" w:sz="12" w:space="0" w:color="auto"/>
            </w:tcBorders>
            <w:vAlign w:val="center"/>
          </w:tcPr>
          <w:p w14:paraId="4C783991" w14:textId="77777777" w:rsidR="00CD4704" w:rsidRPr="0042656D" w:rsidRDefault="00CD4704" w:rsidP="00CD4704">
            <w:pPr>
              <w:autoSpaceDE w:val="0"/>
              <w:autoSpaceDN w:val="0"/>
              <w:adjustRightInd w:val="0"/>
              <w:jc w:val="center"/>
              <w:rPr>
                <w:rFonts w:eastAsiaTheme="minorHAnsi"/>
                <w:sz w:val="24"/>
                <w:szCs w:val="24"/>
                <w:lang w:eastAsia="en-US"/>
              </w:rPr>
            </w:pPr>
            <w:r w:rsidRPr="0042656D">
              <w:rPr>
                <w:rFonts w:eastAsiaTheme="minorHAnsi"/>
                <w:sz w:val="24"/>
                <w:szCs w:val="24"/>
                <w:lang w:eastAsia="en-US"/>
              </w:rPr>
              <w:t>PS_W05</w:t>
            </w:r>
          </w:p>
          <w:p w14:paraId="3B4554E8" w14:textId="77777777" w:rsidR="00CD4704" w:rsidRPr="0042656D" w:rsidRDefault="00CD4704" w:rsidP="00CD4704">
            <w:pPr>
              <w:autoSpaceDE w:val="0"/>
              <w:autoSpaceDN w:val="0"/>
              <w:adjustRightInd w:val="0"/>
              <w:jc w:val="center"/>
              <w:rPr>
                <w:rFonts w:eastAsiaTheme="minorHAnsi"/>
                <w:sz w:val="24"/>
                <w:szCs w:val="24"/>
                <w:lang w:eastAsia="en-US"/>
              </w:rPr>
            </w:pPr>
            <w:r w:rsidRPr="0042656D">
              <w:rPr>
                <w:rFonts w:eastAsiaTheme="minorHAnsi"/>
                <w:sz w:val="24"/>
                <w:szCs w:val="24"/>
                <w:lang w:eastAsia="en-US"/>
              </w:rPr>
              <w:t>PS_W07</w:t>
            </w:r>
          </w:p>
          <w:p w14:paraId="45C1D406" w14:textId="6DD70AF7" w:rsidR="00CD4704" w:rsidRPr="00726928" w:rsidRDefault="00CD4704" w:rsidP="00CD4704">
            <w:pPr>
              <w:jc w:val="center"/>
              <w:rPr>
                <w:bCs/>
                <w:sz w:val="24"/>
                <w:szCs w:val="24"/>
              </w:rPr>
            </w:pPr>
            <w:r w:rsidRPr="0042656D">
              <w:rPr>
                <w:rFonts w:eastAsiaTheme="minorHAnsi"/>
                <w:sz w:val="24"/>
                <w:szCs w:val="24"/>
                <w:lang w:eastAsia="en-US"/>
              </w:rPr>
              <w:t>PS_W12</w:t>
            </w:r>
          </w:p>
        </w:tc>
      </w:tr>
      <w:tr w:rsidR="00CD4704" w:rsidRPr="00A42282" w14:paraId="74C851BE" w14:textId="77777777" w:rsidTr="00074738">
        <w:trPr>
          <w:cantSplit/>
        </w:trPr>
        <w:tc>
          <w:tcPr>
            <w:tcW w:w="1157" w:type="dxa"/>
            <w:gridSpan w:val="2"/>
            <w:tcBorders>
              <w:top w:val="single" w:sz="4" w:space="0" w:color="auto"/>
              <w:left w:val="single" w:sz="12" w:space="0" w:color="auto"/>
              <w:bottom w:val="single" w:sz="4" w:space="0" w:color="auto"/>
            </w:tcBorders>
            <w:vAlign w:val="center"/>
          </w:tcPr>
          <w:p w14:paraId="29E1FD4B" w14:textId="38C8218D" w:rsidR="00CD4704" w:rsidRDefault="00CD4704" w:rsidP="00D95E63">
            <w:pPr>
              <w:jc w:val="center"/>
              <w:rPr>
                <w:sz w:val="24"/>
                <w:szCs w:val="24"/>
              </w:rPr>
            </w:pPr>
            <w:r>
              <w:rPr>
                <w:sz w:val="24"/>
                <w:szCs w:val="24"/>
              </w:rPr>
              <w:t>04</w:t>
            </w:r>
          </w:p>
        </w:tc>
        <w:tc>
          <w:tcPr>
            <w:tcW w:w="7315" w:type="dxa"/>
            <w:tcBorders>
              <w:top w:val="single" w:sz="4" w:space="0" w:color="auto"/>
              <w:left w:val="single" w:sz="4" w:space="0" w:color="auto"/>
              <w:bottom w:val="single" w:sz="4" w:space="0" w:color="auto"/>
              <w:right w:val="single" w:sz="4" w:space="0" w:color="auto"/>
            </w:tcBorders>
          </w:tcPr>
          <w:p w14:paraId="1EE16D2C" w14:textId="77777777" w:rsidR="00CD4704" w:rsidRPr="00CD4704" w:rsidRDefault="00CD4704" w:rsidP="00CD4704">
            <w:pPr>
              <w:rPr>
                <w:sz w:val="24"/>
                <w:szCs w:val="24"/>
                <w:lang w:val="en-GB"/>
              </w:rPr>
            </w:pPr>
            <w:r w:rsidRPr="00CD4704">
              <w:rPr>
                <w:sz w:val="24"/>
                <w:szCs w:val="24"/>
                <w:lang w:val="en-GB"/>
              </w:rPr>
              <w:t>The student is able to observe, search for, and process information about social phenomena of various kinds using different sources, and to interpret them from the perspective of psychological and health-related issues;</w:t>
            </w:r>
          </w:p>
          <w:p w14:paraId="5DBEEA6E" w14:textId="4925FD1C" w:rsidR="00CD4704" w:rsidRPr="00CD4704" w:rsidRDefault="00CD4704" w:rsidP="00CD4704">
            <w:pPr>
              <w:rPr>
                <w:sz w:val="24"/>
                <w:szCs w:val="24"/>
                <w:lang w:val="en-GB"/>
              </w:rPr>
            </w:pPr>
            <w:r w:rsidRPr="00CD4704">
              <w:rPr>
                <w:sz w:val="24"/>
                <w:szCs w:val="24"/>
                <w:lang w:val="en-GB"/>
              </w:rPr>
              <w:t>is able to use and integrate theoretical knowledge from psychology and related disciplines to analyze complex psychological, educational, support, or therapeutic problems, as well as to diagnose and design practical interventions.</w:t>
            </w:r>
          </w:p>
        </w:tc>
        <w:tc>
          <w:tcPr>
            <w:tcW w:w="1536" w:type="dxa"/>
            <w:tcBorders>
              <w:top w:val="single" w:sz="4" w:space="0" w:color="auto"/>
              <w:left w:val="single" w:sz="4" w:space="0" w:color="auto"/>
              <w:bottom w:val="single" w:sz="4" w:space="0" w:color="auto"/>
              <w:right w:val="single" w:sz="12" w:space="0" w:color="auto"/>
            </w:tcBorders>
            <w:vAlign w:val="center"/>
          </w:tcPr>
          <w:p w14:paraId="67674B93" w14:textId="77777777" w:rsidR="00CD4704" w:rsidRPr="00D2215C" w:rsidRDefault="00CD4704" w:rsidP="00CD4704">
            <w:pPr>
              <w:jc w:val="center"/>
              <w:rPr>
                <w:sz w:val="24"/>
                <w:szCs w:val="24"/>
              </w:rPr>
            </w:pPr>
            <w:r w:rsidRPr="00D2215C">
              <w:rPr>
                <w:sz w:val="24"/>
                <w:szCs w:val="24"/>
              </w:rPr>
              <w:t>PS_U02</w:t>
            </w:r>
          </w:p>
          <w:p w14:paraId="0034630B" w14:textId="68523B4D" w:rsidR="00CD4704" w:rsidRPr="00CD4704" w:rsidRDefault="00CD4704" w:rsidP="00CD4704">
            <w:pPr>
              <w:jc w:val="center"/>
              <w:rPr>
                <w:sz w:val="24"/>
                <w:szCs w:val="24"/>
              </w:rPr>
            </w:pPr>
            <w:r w:rsidRPr="00D2215C">
              <w:rPr>
                <w:sz w:val="24"/>
                <w:szCs w:val="24"/>
              </w:rPr>
              <w:t xml:space="preserve">PS_U01 </w:t>
            </w:r>
          </w:p>
        </w:tc>
      </w:tr>
      <w:tr w:rsidR="000B0E15" w:rsidRPr="00A42282" w14:paraId="5AE62CA5" w14:textId="77777777" w:rsidTr="002456CD">
        <w:trPr>
          <w:cantSplit/>
        </w:trPr>
        <w:tc>
          <w:tcPr>
            <w:tcW w:w="1157" w:type="dxa"/>
            <w:gridSpan w:val="2"/>
            <w:tcBorders>
              <w:top w:val="single" w:sz="4" w:space="0" w:color="auto"/>
              <w:left w:val="single" w:sz="12" w:space="0" w:color="auto"/>
              <w:bottom w:val="single" w:sz="4" w:space="0" w:color="auto"/>
            </w:tcBorders>
            <w:vAlign w:val="center"/>
          </w:tcPr>
          <w:p w14:paraId="624C4E53" w14:textId="50173796" w:rsidR="000B0E15" w:rsidRPr="00A42282" w:rsidRDefault="000B0E15" w:rsidP="000B0E15">
            <w:pPr>
              <w:jc w:val="center"/>
              <w:rPr>
                <w:sz w:val="24"/>
                <w:szCs w:val="24"/>
              </w:rPr>
            </w:pPr>
            <w:r>
              <w:rPr>
                <w:sz w:val="24"/>
                <w:szCs w:val="24"/>
              </w:rPr>
              <w:t>0</w:t>
            </w:r>
            <w:r w:rsidR="00CD4704">
              <w:rPr>
                <w:sz w:val="24"/>
                <w:szCs w:val="24"/>
              </w:rPr>
              <w:t>5</w:t>
            </w:r>
          </w:p>
        </w:tc>
        <w:tc>
          <w:tcPr>
            <w:tcW w:w="7315" w:type="dxa"/>
            <w:tcBorders>
              <w:top w:val="single" w:sz="4" w:space="0" w:color="auto"/>
              <w:left w:val="single" w:sz="4" w:space="0" w:color="auto"/>
              <w:bottom w:val="single" w:sz="4" w:space="0" w:color="auto"/>
              <w:right w:val="single" w:sz="4" w:space="0" w:color="auto"/>
            </w:tcBorders>
          </w:tcPr>
          <w:p w14:paraId="74ACD581" w14:textId="77777777" w:rsidR="00CD4704" w:rsidRPr="00CD4704" w:rsidRDefault="00CD4704" w:rsidP="00CD4704">
            <w:pPr>
              <w:rPr>
                <w:sz w:val="24"/>
                <w:szCs w:val="24"/>
                <w:lang w:val="en-GB"/>
              </w:rPr>
            </w:pPr>
            <w:r w:rsidRPr="00CD4704">
              <w:rPr>
                <w:sz w:val="24"/>
                <w:szCs w:val="24"/>
                <w:lang w:val="en-GB"/>
              </w:rPr>
              <w:t>The student is able to present their own ideas, doubts, and suggestions, supporting them with well-developed arguments within selected theoretical perspectives and the views of various authors, while adhering to ethical principles;</w:t>
            </w:r>
          </w:p>
          <w:p w14:paraId="2465A071" w14:textId="2587AEE0" w:rsidR="000B0E15" w:rsidRPr="000338D9" w:rsidRDefault="00CD4704" w:rsidP="00CD4704">
            <w:pPr>
              <w:rPr>
                <w:color w:val="FF0000"/>
                <w:sz w:val="24"/>
                <w:szCs w:val="24"/>
                <w:lang w:val="en-GB"/>
              </w:rPr>
            </w:pPr>
            <w:r w:rsidRPr="00CD4704">
              <w:rPr>
                <w:sz w:val="24"/>
                <w:szCs w:val="24"/>
                <w:lang w:val="en-GB"/>
              </w:rPr>
              <w:t>is capable of generating original solutions to complex psychological problems, forecasting the course of their resolution, and anticipating the outcomes of planned actions in specific practical areas.</w:t>
            </w:r>
          </w:p>
        </w:tc>
        <w:tc>
          <w:tcPr>
            <w:tcW w:w="1536" w:type="dxa"/>
            <w:tcBorders>
              <w:top w:val="single" w:sz="4" w:space="0" w:color="auto"/>
              <w:left w:val="single" w:sz="4" w:space="0" w:color="auto"/>
              <w:bottom w:val="single" w:sz="4" w:space="0" w:color="auto"/>
              <w:right w:val="single" w:sz="12" w:space="0" w:color="auto"/>
            </w:tcBorders>
            <w:vAlign w:val="center"/>
          </w:tcPr>
          <w:p w14:paraId="011F2AAA" w14:textId="77777777" w:rsidR="00CD4704" w:rsidRPr="00D2215C" w:rsidRDefault="00CD4704" w:rsidP="00CD4704">
            <w:pPr>
              <w:jc w:val="center"/>
              <w:rPr>
                <w:sz w:val="24"/>
                <w:szCs w:val="24"/>
              </w:rPr>
            </w:pPr>
            <w:r w:rsidRPr="00D2215C">
              <w:rPr>
                <w:sz w:val="24"/>
                <w:szCs w:val="24"/>
              </w:rPr>
              <w:t>PS_U10</w:t>
            </w:r>
          </w:p>
          <w:p w14:paraId="69C8E42B" w14:textId="1176C77C" w:rsidR="00CA5F69" w:rsidRPr="00CD4704" w:rsidRDefault="00CD4704" w:rsidP="00CD4704">
            <w:pPr>
              <w:jc w:val="center"/>
              <w:rPr>
                <w:sz w:val="24"/>
                <w:szCs w:val="24"/>
              </w:rPr>
            </w:pPr>
            <w:r w:rsidRPr="00D2215C">
              <w:rPr>
                <w:sz w:val="24"/>
                <w:szCs w:val="24"/>
              </w:rPr>
              <w:t>PS_U12</w:t>
            </w:r>
          </w:p>
        </w:tc>
      </w:tr>
      <w:tr w:rsidR="00CD4704" w:rsidRPr="00A42282" w14:paraId="44D186B2" w14:textId="77777777" w:rsidTr="002456CD">
        <w:trPr>
          <w:cantSplit/>
        </w:trPr>
        <w:tc>
          <w:tcPr>
            <w:tcW w:w="1157" w:type="dxa"/>
            <w:gridSpan w:val="2"/>
            <w:tcBorders>
              <w:top w:val="single" w:sz="4" w:space="0" w:color="auto"/>
              <w:left w:val="single" w:sz="12" w:space="0" w:color="auto"/>
              <w:bottom w:val="single" w:sz="4" w:space="0" w:color="auto"/>
            </w:tcBorders>
            <w:vAlign w:val="center"/>
          </w:tcPr>
          <w:p w14:paraId="65F54356" w14:textId="462F07F6" w:rsidR="00CD4704" w:rsidRDefault="00CD4704" w:rsidP="000B0E15">
            <w:pPr>
              <w:jc w:val="center"/>
              <w:rPr>
                <w:sz w:val="24"/>
                <w:szCs w:val="24"/>
              </w:rPr>
            </w:pPr>
            <w:r>
              <w:rPr>
                <w:sz w:val="24"/>
                <w:szCs w:val="24"/>
              </w:rPr>
              <w:t>06</w:t>
            </w:r>
          </w:p>
        </w:tc>
        <w:tc>
          <w:tcPr>
            <w:tcW w:w="7315" w:type="dxa"/>
            <w:tcBorders>
              <w:top w:val="single" w:sz="4" w:space="0" w:color="auto"/>
              <w:left w:val="single" w:sz="4" w:space="0" w:color="auto"/>
              <w:bottom w:val="single" w:sz="4" w:space="0" w:color="auto"/>
              <w:right w:val="single" w:sz="4" w:space="0" w:color="auto"/>
            </w:tcBorders>
          </w:tcPr>
          <w:p w14:paraId="0D251D73" w14:textId="1B7A0050" w:rsidR="00CD4704" w:rsidRPr="00CD4704" w:rsidRDefault="00CD4704" w:rsidP="00CD4704">
            <w:pPr>
              <w:rPr>
                <w:sz w:val="24"/>
                <w:szCs w:val="24"/>
                <w:lang w:val="en-GB"/>
              </w:rPr>
            </w:pPr>
            <w:r w:rsidRPr="00CD4704">
              <w:rPr>
                <w:sz w:val="24"/>
                <w:szCs w:val="24"/>
                <w:lang w:val="en-GB"/>
              </w:rPr>
              <w:t>The student is able to choose and apply the appropriate approach for a given psychological activity, and is capable of selecting the tools and methods needed to effectively complete the professional tasks that arise.</w:t>
            </w:r>
          </w:p>
        </w:tc>
        <w:tc>
          <w:tcPr>
            <w:tcW w:w="1536" w:type="dxa"/>
            <w:tcBorders>
              <w:top w:val="single" w:sz="4" w:space="0" w:color="auto"/>
              <w:left w:val="single" w:sz="4" w:space="0" w:color="auto"/>
              <w:bottom w:val="single" w:sz="4" w:space="0" w:color="auto"/>
              <w:right w:val="single" w:sz="12" w:space="0" w:color="auto"/>
            </w:tcBorders>
            <w:vAlign w:val="center"/>
          </w:tcPr>
          <w:p w14:paraId="63E78B22" w14:textId="6B4DA97A" w:rsidR="00CD4704" w:rsidRPr="00D2215C" w:rsidRDefault="00CD4704" w:rsidP="00CD4704">
            <w:pPr>
              <w:jc w:val="center"/>
              <w:rPr>
                <w:sz w:val="24"/>
                <w:szCs w:val="24"/>
              </w:rPr>
            </w:pPr>
            <w:r w:rsidRPr="00D2215C">
              <w:rPr>
                <w:sz w:val="24"/>
                <w:szCs w:val="24"/>
              </w:rPr>
              <w:t>PS_U11</w:t>
            </w:r>
          </w:p>
        </w:tc>
      </w:tr>
      <w:tr w:rsidR="000B0E15" w:rsidRPr="00A42282" w14:paraId="353088FA" w14:textId="77777777" w:rsidTr="002456CD">
        <w:trPr>
          <w:cantSplit/>
        </w:trPr>
        <w:tc>
          <w:tcPr>
            <w:tcW w:w="1157" w:type="dxa"/>
            <w:gridSpan w:val="2"/>
            <w:tcBorders>
              <w:top w:val="single" w:sz="4" w:space="0" w:color="auto"/>
              <w:left w:val="single" w:sz="12" w:space="0" w:color="auto"/>
              <w:bottom w:val="single" w:sz="4" w:space="0" w:color="auto"/>
            </w:tcBorders>
            <w:vAlign w:val="center"/>
          </w:tcPr>
          <w:p w14:paraId="4B4BACC7" w14:textId="6AE40BB9" w:rsidR="000B0E15" w:rsidRPr="00A42282" w:rsidRDefault="000B0E15" w:rsidP="000B0E15">
            <w:pPr>
              <w:jc w:val="center"/>
              <w:rPr>
                <w:sz w:val="24"/>
                <w:szCs w:val="24"/>
              </w:rPr>
            </w:pPr>
            <w:r>
              <w:rPr>
                <w:sz w:val="24"/>
                <w:szCs w:val="24"/>
              </w:rPr>
              <w:t>0</w:t>
            </w:r>
            <w:r w:rsidR="00CD4704">
              <w:rPr>
                <w:sz w:val="24"/>
                <w:szCs w:val="24"/>
              </w:rPr>
              <w:t>7</w:t>
            </w:r>
          </w:p>
        </w:tc>
        <w:tc>
          <w:tcPr>
            <w:tcW w:w="7315" w:type="dxa"/>
            <w:tcBorders>
              <w:top w:val="single" w:sz="4" w:space="0" w:color="auto"/>
              <w:left w:val="single" w:sz="4" w:space="0" w:color="auto"/>
              <w:bottom w:val="single" w:sz="4" w:space="0" w:color="auto"/>
              <w:right w:val="single" w:sz="4" w:space="0" w:color="auto"/>
            </w:tcBorders>
          </w:tcPr>
          <w:p w14:paraId="31302B48" w14:textId="742FBADF" w:rsidR="000B0E15" w:rsidRPr="000338D9" w:rsidRDefault="00CD4704" w:rsidP="000B0E15">
            <w:pPr>
              <w:rPr>
                <w:sz w:val="24"/>
                <w:szCs w:val="24"/>
                <w:lang w:val="en-GB"/>
              </w:rPr>
            </w:pPr>
            <w:r w:rsidRPr="00CD4704">
              <w:rPr>
                <w:sz w:val="24"/>
                <w:szCs w:val="24"/>
                <w:lang w:val="en-GB"/>
              </w:rPr>
              <w:t>The student has an in-depth awareness of the level of their knowledge and skills, understands the need for continuous personal and professional development, and lifelong learning; they are prepared to demonstrate professional behavior and adhere to ethical principles in their professional and research activities; they show readiness to properly identify moral issues and ethical dilemmas related to their own and others' work.</w:t>
            </w:r>
          </w:p>
        </w:tc>
        <w:tc>
          <w:tcPr>
            <w:tcW w:w="1536" w:type="dxa"/>
            <w:tcBorders>
              <w:top w:val="single" w:sz="4" w:space="0" w:color="auto"/>
              <w:left w:val="single" w:sz="4" w:space="0" w:color="auto"/>
              <w:bottom w:val="single" w:sz="4" w:space="0" w:color="auto"/>
              <w:right w:val="single" w:sz="12" w:space="0" w:color="auto"/>
            </w:tcBorders>
            <w:vAlign w:val="center"/>
          </w:tcPr>
          <w:p w14:paraId="13E19D49" w14:textId="77777777" w:rsidR="000B0E15" w:rsidRPr="00726928" w:rsidRDefault="00CA5F69" w:rsidP="000B0E15">
            <w:pPr>
              <w:jc w:val="center"/>
              <w:rPr>
                <w:bCs/>
                <w:sz w:val="24"/>
                <w:szCs w:val="24"/>
              </w:rPr>
            </w:pPr>
            <w:r w:rsidRPr="00726928">
              <w:rPr>
                <w:bCs/>
                <w:sz w:val="24"/>
                <w:szCs w:val="24"/>
              </w:rPr>
              <w:t>PS_K01</w:t>
            </w:r>
          </w:p>
          <w:p w14:paraId="1FF92C98" w14:textId="6E45D970" w:rsidR="00CC1AE4" w:rsidRPr="00726928" w:rsidRDefault="00CA5F69" w:rsidP="00CD4704">
            <w:pPr>
              <w:jc w:val="center"/>
              <w:rPr>
                <w:bCs/>
                <w:sz w:val="24"/>
                <w:szCs w:val="24"/>
              </w:rPr>
            </w:pPr>
            <w:r w:rsidRPr="00726928">
              <w:rPr>
                <w:bCs/>
                <w:sz w:val="24"/>
                <w:szCs w:val="24"/>
              </w:rPr>
              <w:t>PS_K0</w:t>
            </w:r>
            <w:r w:rsidR="00CD4704">
              <w:rPr>
                <w:bCs/>
                <w:sz w:val="24"/>
                <w:szCs w:val="24"/>
              </w:rPr>
              <w:t>5</w:t>
            </w:r>
          </w:p>
        </w:tc>
      </w:tr>
    </w:tbl>
    <w:p w14:paraId="2203BCC8" w14:textId="77777777" w:rsidR="00D62D5D" w:rsidRPr="00742916" w:rsidRDefault="00D62D5D" w:rsidP="00D62D5D">
      <w:pPr>
        <w:rPr>
          <w:sz w:val="24"/>
          <w:szCs w:val="24"/>
        </w:rPr>
      </w:pPr>
    </w:p>
    <w:tbl>
      <w:tblPr>
        <w:tblW w:w="10008" w:type="dxa"/>
        <w:tblInd w:w="-3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10008"/>
      </w:tblGrid>
      <w:tr w:rsidR="00D62D5D" w:rsidRPr="00726928" w14:paraId="0E4D0E8E" w14:textId="77777777" w:rsidTr="00590E64">
        <w:tc>
          <w:tcPr>
            <w:tcW w:w="10008" w:type="dxa"/>
            <w:vAlign w:val="center"/>
          </w:tcPr>
          <w:p w14:paraId="046E15F5" w14:textId="030DA065" w:rsidR="00D62D5D" w:rsidRPr="00726928" w:rsidRDefault="006112E4" w:rsidP="00C275A2">
            <w:pPr>
              <w:jc w:val="center"/>
              <w:rPr>
                <w:sz w:val="24"/>
                <w:szCs w:val="24"/>
              </w:rPr>
            </w:pPr>
            <w:r>
              <w:rPr>
                <w:b/>
                <w:sz w:val="24"/>
                <w:szCs w:val="24"/>
              </w:rPr>
              <w:t>PROGRAM</w:t>
            </w:r>
          </w:p>
        </w:tc>
      </w:tr>
      <w:tr w:rsidR="00D62D5D" w:rsidRPr="00583D7D" w14:paraId="12D854F8" w14:textId="77777777" w:rsidTr="00590E64">
        <w:tc>
          <w:tcPr>
            <w:tcW w:w="10008" w:type="dxa"/>
            <w:shd w:val="clear" w:color="auto" w:fill="FFFFFF" w:themeFill="background1"/>
          </w:tcPr>
          <w:p w14:paraId="57D4FFD0" w14:textId="437EFA63" w:rsidR="00D62D5D" w:rsidRPr="000338D9" w:rsidRDefault="00590E64" w:rsidP="00C275A2">
            <w:pPr>
              <w:rPr>
                <w:b/>
                <w:sz w:val="24"/>
                <w:szCs w:val="24"/>
                <w:lang w:val="en-GB"/>
              </w:rPr>
            </w:pPr>
            <w:r w:rsidRPr="000338D9">
              <w:rPr>
                <w:b/>
                <w:sz w:val="24"/>
                <w:szCs w:val="24"/>
                <w:lang w:val="en-GB"/>
              </w:rPr>
              <w:t>Lectures</w:t>
            </w:r>
          </w:p>
          <w:p w14:paraId="34DAF97C" w14:textId="25993311" w:rsidR="00CD4704" w:rsidRPr="00CD4704" w:rsidRDefault="00CD4704" w:rsidP="00CD4704">
            <w:pPr>
              <w:pStyle w:val="Akapitzlist"/>
              <w:numPr>
                <w:ilvl w:val="0"/>
                <w:numId w:val="20"/>
              </w:numPr>
              <w:rPr>
                <w:bCs/>
                <w:sz w:val="24"/>
                <w:szCs w:val="24"/>
                <w:lang w:val="en-GB"/>
              </w:rPr>
            </w:pPr>
            <w:r w:rsidRPr="00CD4704">
              <w:rPr>
                <w:bCs/>
                <w:sz w:val="24"/>
                <w:szCs w:val="24"/>
                <w:lang w:val="en-GB"/>
              </w:rPr>
              <w:t>Factors responsible for change in the psychotherapy process - integrative model.</w:t>
            </w:r>
          </w:p>
          <w:p w14:paraId="0F8B1A55" w14:textId="10AC9CF1" w:rsidR="00CD4704" w:rsidRPr="00CD4704" w:rsidRDefault="00CD4704" w:rsidP="00CD4704">
            <w:pPr>
              <w:pStyle w:val="Akapitzlist"/>
              <w:numPr>
                <w:ilvl w:val="0"/>
                <w:numId w:val="20"/>
              </w:numPr>
              <w:rPr>
                <w:bCs/>
                <w:sz w:val="24"/>
                <w:szCs w:val="24"/>
                <w:lang w:val="en-GB"/>
              </w:rPr>
            </w:pPr>
            <w:r w:rsidRPr="00CD4704">
              <w:rPr>
                <w:bCs/>
                <w:sz w:val="24"/>
                <w:szCs w:val="24"/>
                <w:lang w:val="en-GB"/>
              </w:rPr>
              <w:t>Assumptions about human functioning, basic clinical theories, understanding of maladaptive behavior, methods, and approaches in psychotherapy – based on the analysis of leading psychological paradigms:</w:t>
            </w:r>
          </w:p>
          <w:p w14:paraId="0611125B" w14:textId="0E21B510" w:rsidR="00CD4704" w:rsidRPr="00CD4704" w:rsidRDefault="00CD4704" w:rsidP="00CD4704">
            <w:pPr>
              <w:pStyle w:val="Akapitzlist"/>
              <w:numPr>
                <w:ilvl w:val="0"/>
                <w:numId w:val="21"/>
              </w:numPr>
              <w:rPr>
                <w:bCs/>
                <w:sz w:val="24"/>
                <w:szCs w:val="24"/>
                <w:lang w:val="en-GB"/>
              </w:rPr>
            </w:pPr>
            <w:r w:rsidRPr="00CD4704">
              <w:rPr>
                <w:bCs/>
                <w:sz w:val="24"/>
                <w:szCs w:val="24"/>
                <w:lang w:val="en-GB"/>
              </w:rPr>
              <w:t>Psychoanalysis/psychodynamic approach;</w:t>
            </w:r>
          </w:p>
          <w:p w14:paraId="2821F9B4" w14:textId="093FA00C" w:rsidR="00CD4704" w:rsidRPr="00CD4704" w:rsidRDefault="00CD4704" w:rsidP="00CD4704">
            <w:pPr>
              <w:pStyle w:val="Akapitzlist"/>
              <w:numPr>
                <w:ilvl w:val="0"/>
                <w:numId w:val="21"/>
              </w:numPr>
              <w:rPr>
                <w:bCs/>
                <w:sz w:val="24"/>
                <w:szCs w:val="24"/>
                <w:lang w:val="en-GB"/>
              </w:rPr>
            </w:pPr>
            <w:r w:rsidRPr="00CD4704">
              <w:rPr>
                <w:bCs/>
                <w:sz w:val="24"/>
                <w:szCs w:val="24"/>
                <w:lang w:val="en-GB"/>
              </w:rPr>
              <w:t>Cognitive-behavioral approach;</w:t>
            </w:r>
          </w:p>
          <w:p w14:paraId="3BCC05DF" w14:textId="6B2710DE" w:rsidR="00CD4704" w:rsidRPr="00CD4704" w:rsidRDefault="00CD4704" w:rsidP="00CD4704">
            <w:pPr>
              <w:pStyle w:val="Akapitzlist"/>
              <w:numPr>
                <w:ilvl w:val="0"/>
                <w:numId w:val="21"/>
              </w:numPr>
              <w:rPr>
                <w:bCs/>
                <w:sz w:val="24"/>
                <w:szCs w:val="24"/>
                <w:lang w:val="en-GB"/>
              </w:rPr>
            </w:pPr>
            <w:r w:rsidRPr="00CD4704">
              <w:rPr>
                <w:bCs/>
                <w:sz w:val="24"/>
                <w:szCs w:val="24"/>
                <w:lang w:val="en-GB"/>
              </w:rPr>
              <w:t>Humanistic-existential approach;</w:t>
            </w:r>
          </w:p>
          <w:p w14:paraId="25E6EA07" w14:textId="04B9DB90" w:rsidR="00CD4704" w:rsidRPr="00CD4704" w:rsidRDefault="00CD4704" w:rsidP="00CD4704">
            <w:pPr>
              <w:pStyle w:val="Akapitzlist"/>
              <w:numPr>
                <w:ilvl w:val="0"/>
                <w:numId w:val="21"/>
              </w:numPr>
              <w:rPr>
                <w:bCs/>
                <w:sz w:val="24"/>
                <w:szCs w:val="24"/>
                <w:lang w:val="en-GB"/>
              </w:rPr>
            </w:pPr>
            <w:r w:rsidRPr="00CD4704">
              <w:rPr>
                <w:bCs/>
                <w:sz w:val="24"/>
                <w:szCs w:val="24"/>
                <w:lang w:val="en-GB"/>
              </w:rPr>
              <w:t>Systemic approach.</w:t>
            </w:r>
          </w:p>
          <w:p w14:paraId="4D1A85CC" w14:textId="1FD30591" w:rsidR="00CD4704" w:rsidRPr="00CD4704" w:rsidRDefault="00CD4704" w:rsidP="00CD4704">
            <w:pPr>
              <w:pStyle w:val="Akapitzlist"/>
              <w:numPr>
                <w:ilvl w:val="0"/>
                <w:numId w:val="20"/>
              </w:numPr>
              <w:rPr>
                <w:bCs/>
                <w:sz w:val="24"/>
                <w:szCs w:val="24"/>
                <w:lang w:val="en-GB"/>
              </w:rPr>
            </w:pPr>
            <w:r w:rsidRPr="00CD4704">
              <w:rPr>
                <w:bCs/>
                <w:sz w:val="24"/>
                <w:szCs w:val="24"/>
                <w:lang w:val="en-GB"/>
              </w:rPr>
              <w:t>Synthesis of main therapeutic systems - the trans-theoretical model and its application in so-called higher-order psychotherapy.</w:t>
            </w:r>
          </w:p>
          <w:p w14:paraId="34F06ACA" w14:textId="0D8BC6FE" w:rsidR="00CC1AE4" w:rsidRPr="00CD4704" w:rsidRDefault="00CD4704" w:rsidP="00CD4704">
            <w:pPr>
              <w:pStyle w:val="Akapitzlist"/>
              <w:numPr>
                <w:ilvl w:val="0"/>
                <w:numId w:val="20"/>
              </w:numPr>
              <w:rPr>
                <w:b/>
                <w:sz w:val="24"/>
                <w:szCs w:val="24"/>
                <w:lang w:val="en-GB"/>
              </w:rPr>
            </w:pPr>
            <w:r w:rsidRPr="00CD4704">
              <w:rPr>
                <w:bCs/>
                <w:sz w:val="24"/>
                <w:szCs w:val="24"/>
                <w:lang w:val="en-GB"/>
              </w:rPr>
              <w:t>Evaluation of psychotherapy effectiveness - empirical analysis.</w:t>
            </w:r>
          </w:p>
          <w:p w14:paraId="3D341A0E" w14:textId="3FB7E983" w:rsidR="00590E64" w:rsidRPr="00CC1AE4" w:rsidRDefault="00590E64" w:rsidP="00CC1AE4">
            <w:pPr>
              <w:rPr>
                <w:b/>
                <w:sz w:val="24"/>
                <w:szCs w:val="24"/>
                <w:lang w:val="en-GB"/>
              </w:rPr>
            </w:pPr>
          </w:p>
        </w:tc>
      </w:tr>
      <w:tr w:rsidR="00D62D5D" w:rsidRPr="00583D7D" w14:paraId="5BE6DD97" w14:textId="77777777" w:rsidTr="00590E64">
        <w:tc>
          <w:tcPr>
            <w:tcW w:w="10008" w:type="dxa"/>
            <w:shd w:val="clear" w:color="auto" w:fill="FFFFFF" w:themeFill="background1"/>
          </w:tcPr>
          <w:p w14:paraId="5018A10A" w14:textId="5FDDFD94" w:rsidR="00CC1AE4" w:rsidRPr="00CD4704" w:rsidRDefault="006112E4" w:rsidP="00CD4704">
            <w:pPr>
              <w:rPr>
                <w:b/>
                <w:sz w:val="24"/>
                <w:szCs w:val="24"/>
                <w:lang w:val="en-GB"/>
              </w:rPr>
            </w:pPr>
            <w:r w:rsidRPr="00583D7D">
              <w:rPr>
                <w:b/>
                <w:sz w:val="24"/>
                <w:szCs w:val="24"/>
                <w:lang w:val="en-GB"/>
              </w:rPr>
              <w:t>Practical Classes</w:t>
            </w:r>
          </w:p>
        </w:tc>
      </w:tr>
      <w:tr w:rsidR="00D62D5D" w:rsidRPr="00726928" w14:paraId="61640289" w14:textId="77777777" w:rsidTr="00590E64">
        <w:tc>
          <w:tcPr>
            <w:tcW w:w="10008" w:type="dxa"/>
            <w:shd w:val="clear" w:color="auto" w:fill="FFFFFF" w:themeFill="background1"/>
          </w:tcPr>
          <w:p w14:paraId="244AB73A" w14:textId="39196224" w:rsidR="00D62D5D" w:rsidRPr="00726928" w:rsidRDefault="00D62D5D" w:rsidP="00C275A2">
            <w:pPr>
              <w:pStyle w:val="Nagwek1"/>
              <w:rPr>
                <w:szCs w:val="24"/>
              </w:rPr>
            </w:pPr>
            <w:r w:rsidRPr="00726928">
              <w:rPr>
                <w:szCs w:val="24"/>
              </w:rPr>
              <w:t>Labo</w:t>
            </w:r>
            <w:r w:rsidR="006112E4">
              <w:rPr>
                <w:szCs w:val="24"/>
              </w:rPr>
              <w:t>ratory</w:t>
            </w:r>
          </w:p>
        </w:tc>
      </w:tr>
      <w:tr w:rsidR="00D62D5D" w:rsidRPr="00726928" w14:paraId="393098BC" w14:textId="77777777" w:rsidTr="00590E64">
        <w:tc>
          <w:tcPr>
            <w:tcW w:w="10008" w:type="dxa"/>
          </w:tcPr>
          <w:p w14:paraId="54C23323" w14:textId="77777777" w:rsidR="00D62D5D" w:rsidRPr="00726928" w:rsidRDefault="00D62D5D" w:rsidP="00C275A2">
            <w:pPr>
              <w:rPr>
                <w:sz w:val="24"/>
                <w:szCs w:val="24"/>
              </w:rPr>
            </w:pPr>
          </w:p>
        </w:tc>
      </w:tr>
      <w:tr w:rsidR="00D62D5D" w:rsidRPr="00726928" w14:paraId="40B80551" w14:textId="77777777" w:rsidTr="00590E64">
        <w:tc>
          <w:tcPr>
            <w:tcW w:w="10008" w:type="dxa"/>
            <w:shd w:val="clear" w:color="auto" w:fill="FFFFFF" w:themeFill="background1"/>
          </w:tcPr>
          <w:p w14:paraId="18604807" w14:textId="2BE9F319" w:rsidR="00D62D5D" w:rsidRPr="00726928" w:rsidRDefault="00D62D5D" w:rsidP="00C275A2">
            <w:pPr>
              <w:pStyle w:val="Nagwek1"/>
              <w:rPr>
                <w:szCs w:val="24"/>
              </w:rPr>
            </w:pPr>
            <w:r w:rsidRPr="00726928">
              <w:rPr>
                <w:szCs w:val="24"/>
              </w:rPr>
              <w:t>Proje</w:t>
            </w:r>
            <w:r w:rsidR="00590E64">
              <w:rPr>
                <w:szCs w:val="24"/>
              </w:rPr>
              <w:t>ct</w:t>
            </w:r>
          </w:p>
        </w:tc>
      </w:tr>
      <w:tr w:rsidR="00D62D5D" w:rsidRPr="00726928" w14:paraId="0ECC250D" w14:textId="77777777" w:rsidTr="00590E64">
        <w:tc>
          <w:tcPr>
            <w:tcW w:w="10008" w:type="dxa"/>
          </w:tcPr>
          <w:p w14:paraId="6EB0C6EB" w14:textId="77777777" w:rsidR="00D62D5D" w:rsidRPr="00726928" w:rsidRDefault="00D62D5D" w:rsidP="00C275A2">
            <w:pPr>
              <w:rPr>
                <w:sz w:val="24"/>
                <w:szCs w:val="24"/>
              </w:rPr>
            </w:pPr>
          </w:p>
        </w:tc>
      </w:tr>
      <w:tr w:rsidR="00D62D5D" w:rsidRPr="00726928" w14:paraId="0F9BAF0F" w14:textId="77777777" w:rsidTr="00590E64">
        <w:tc>
          <w:tcPr>
            <w:tcW w:w="10008" w:type="dxa"/>
            <w:shd w:val="clear" w:color="auto" w:fill="D9D9D9"/>
          </w:tcPr>
          <w:p w14:paraId="48B62AFB" w14:textId="0E7AA905" w:rsidR="00D62D5D" w:rsidRPr="00726928" w:rsidRDefault="00D62D5D" w:rsidP="00C275A2">
            <w:pPr>
              <w:rPr>
                <w:b/>
                <w:sz w:val="24"/>
                <w:szCs w:val="24"/>
              </w:rPr>
            </w:pPr>
            <w:r w:rsidRPr="00726928">
              <w:rPr>
                <w:b/>
                <w:sz w:val="24"/>
                <w:szCs w:val="24"/>
              </w:rPr>
              <w:lastRenderedPageBreak/>
              <w:t>Seminar</w:t>
            </w:r>
          </w:p>
        </w:tc>
      </w:tr>
      <w:tr w:rsidR="00D62D5D" w:rsidRPr="00726928" w14:paraId="6D973D20" w14:textId="77777777" w:rsidTr="00590E64">
        <w:tc>
          <w:tcPr>
            <w:tcW w:w="10008" w:type="dxa"/>
          </w:tcPr>
          <w:p w14:paraId="62979E0D" w14:textId="77777777" w:rsidR="00D62D5D" w:rsidRPr="00726928" w:rsidRDefault="00D62D5D" w:rsidP="00C275A2">
            <w:pPr>
              <w:rPr>
                <w:b/>
                <w:sz w:val="24"/>
                <w:szCs w:val="24"/>
              </w:rPr>
            </w:pPr>
          </w:p>
        </w:tc>
      </w:tr>
      <w:tr w:rsidR="00D62D5D" w:rsidRPr="00726928" w14:paraId="4817E298" w14:textId="77777777" w:rsidTr="00590E64">
        <w:tc>
          <w:tcPr>
            <w:tcW w:w="10008" w:type="dxa"/>
            <w:shd w:val="clear" w:color="auto" w:fill="D9D9D9"/>
          </w:tcPr>
          <w:p w14:paraId="5E10DDBF" w14:textId="36C4AD6E" w:rsidR="00D62D5D" w:rsidRPr="00726928" w:rsidRDefault="00590E64" w:rsidP="00C275A2">
            <w:pPr>
              <w:rPr>
                <w:b/>
                <w:sz w:val="24"/>
                <w:szCs w:val="24"/>
              </w:rPr>
            </w:pPr>
            <w:r>
              <w:rPr>
                <w:b/>
                <w:sz w:val="24"/>
                <w:szCs w:val="24"/>
              </w:rPr>
              <w:t>Others</w:t>
            </w:r>
          </w:p>
        </w:tc>
      </w:tr>
      <w:tr w:rsidR="00D62D5D" w:rsidRPr="00726928" w14:paraId="1CF98F2F" w14:textId="77777777" w:rsidTr="00590E64">
        <w:tc>
          <w:tcPr>
            <w:tcW w:w="10008" w:type="dxa"/>
          </w:tcPr>
          <w:p w14:paraId="575CC4DF" w14:textId="77777777" w:rsidR="00D62D5D" w:rsidRPr="00726928" w:rsidRDefault="00D62D5D" w:rsidP="00C275A2">
            <w:pPr>
              <w:rPr>
                <w:sz w:val="24"/>
                <w:szCs w:val="24"/>
              </w:rPr>
            </w:pPr>
          </w:p>
        </w:tc>
      </w:tr>
    </w:tbl>
    <w:p w14:paraId="2CF6AE54" w14:textId="77777777" w:rsidR="00D62D5D" w:rsidRPr="00742916" w:rsidRDefault="00D62D5D" w:rsidP="00D62D5D">
      <w:pPr>
        <w:rPr>
          <w:sz w:val="24"/>
          <w:szCs w:val="24"/>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60"/>
        <w:gridCol w:w="7348"/>
      </w:tblGrid>
      <w:tr w:rsidR="00D62D5D" w:rsidRPr="00726928" w14:paraId="2A46D105" w14:textId="77777777" w:rsidTr="00B235B8">
        <w:trPr>
          <w:trHeight w:val="681"/>
        </w:trPr>
        <w:tc>
          <w:tcPr>
            <w:tcW w:w="2660" w:type="dxa"/>
            <w:tcBorders>
              <w:top w:val="single" w:sz="12" w:space="0" w:color="auto"/>
            </w:tcBorders>
            <w:vAlign w:val="center"/>
          </w:tcPr>
          <w:p w14:paraId="0E8AA575" w14:textId="3A94413A" w:rsidR="00D62D5D" w:rsidRPr="00726928" w:rsidRDefault="006112E4" w:rsidP="00C275A2">
            <w:pPr>
              <w:spacing w:before="120" w:after="120"/>
              <w:rPr>
                <w:sz w:val="24"/>
                <w:szCs w:val="24"/>
              </w:rPr>
            </w:pPr>
            <w:r>
              <w:rPr>
                <w:sz w:val="24"/>
                <w:szCs w:val="24"/>
              </w:rPr>
              <w:t>Basic literature</w:t>
            </w:r>
            <w:r w:rsidR="001D62A7">
              <w:rPr>
                <w:sz w:val="24"/>
                <w:szCs w:val="24"/>
              </w:rPr>
              <w:t>*</w:t>
            </w:r>
          </w:p>
        </w:tc>
        <w:tc>
          <w:tcPr>
            <w:tcW w:w="7348" w:type="dxa"/>
            <w:tcBorders>
              <w:top w:val="single" w:sz="12" w:space="0" w:color="auto"/>
              <w:bottom w:val="single" w:sz="4" w:space="0" w:color="auto"/>
            </w:tcBorders>
          </w:tcPr>
          <w:p w14:paraId="29763662" w14:textId="77777777" w:rsidR="00CD4704" w:rsidRPr="00CD4704" w:rsidRDefault="00CD4704" w:rsidP="00CD4704">
            <w:pPr>
              <w:numPr>
                <w:ilvl w:val="0"/>
                <w:numId w:val="13"/>
              </w:numPr>
              <w:suppressAutoHyphens/>
              <w:jc w:val="both"/>
              <w:rPr>
                <w:sz w:val="24"/>
                <w:szCs w:val="24"/>
                <w:lang w:eastAsia="ar-SA"/>
              </w:rPr>
            </w:pPr>
            <w:r w:rsidRPr="00CD4704">
              <w:rPr>
                <w:sz w:val="24"/>
                <w:szCs w:val="24"/>
                <w:lang w:eastAsia="ar-SA"/>
              </w:rPr>
              <w:t>Cave S. (2005). Terapie zaburzeń psychicznych. Gdańsk: GWP.</w:t>
            </w:r>
          </w:p>
          <w:p w14:paraId="3711269E" w14:textId="77777777" w:rsidR="00CD4704" w:rsidRPr="00CD4704" w:rsidRDefault="00CD4704" w:rsidP="00CD4704">
            <w:pPr>
              <w:numPr>
                <w:ilvl w:val="0"/>
                <w:numId w:val="13"/>
              </w:numPr>
              <w:suppressAutoHyphens/>
              <w:jc w:val="both"/>
              <w:rPr>
                <w:sz w:val="24"/>
                <w:szCs w:val="24"/>
                <w:lang w:eastAsia="ar-SA"/>
              </w:rPr>
            </w:pPr>
            <w:r w:rsidRPr="00CD4704">
              <w:rPr>
                <w:sz w:val="24"/>
                <w:szCs w:val="24"/>
                <w:lang w:val="en-GB" w:eastAsia="ar-SA"/>
              </w:rPr>
              <w:t xml:space="preserve">Gelso Ch.J., Hayes J.A. (2005). </w:t>
            </w:r>
            <w:r w:rsidRPr="00CD4704">
              <w:rPr>
                <w:sz w:val="24"/>
                <w:szCs w:val="24"/>
                <w:lang w:eastAsia="ar-SA"/>
              </w:rPr>
              <w:t>Relacja terapeutyczna. Gdańsk: GWP.</w:t>
            </w:r>
          </w:p>
          <w:p w14:paraId="28034D26" w14:textId="77777777" w:rsidR="00CD4704" w:rsidRPr="00CD4704" w:rsidRDefault="00CD4704" w:rsidP="00CD4704">
            <w:pPr>
              <w:numPr>
                <w:ilvl w:val="0"/>
                <w:numId w:val="13"/>
              </w:numPr>
              <w:suppressAutoHyphens/>
              <w:jc w:val="both"/>
              <w:rPr>
                <w:sz w:val="24"/>
                <w:szCs w:val="24"/>
                <w:lang w:eastAsia="ar-SA"/>
              </w:rPr>
            </w:pPr>
            <w:r w:rsidRPr="00CD4704">
              <w:rPr>
                <w:sz w:val="24"/>
                <w:szCs w:val="24"/>
                <w:lang w:eastAsia="ar-SA"/>
              </w:rPr>
              <w:t>Grzesiuk L. (red.) (2006). Psychoterapia. ( tom 1-2), Warszawa: Eneteia.</w:t>
            </w:r>
          </w:p>
          <w:p w14:paraId="21B364CD" w14:textId="77777777" w:rsidR="00CD4704" w:rsidRPr="00CD4704" w:rsidRDefault="00CD4704" w:rsidP="00CD4704">
            <w:pPr>
              <w:numPr>
                <w:ilvl w:val="0"/>
                <w:numId w:val="13"/>
              </w:numPr>
              <w:suppressAutoHyphens/>
              <w:jc w:val="both"/>
              <w:rPr>
                <w:sz w:val="24"/>
                <w:szCs w:val="24"/>
                <w:lang w:eastAsia="ar-SA"/>
              </w:rPr>
            </w:pPr>
            <w:r w:rsidRPr="00CD4704">
              <w:rPr>
                <w:sz w:val="24"/>
                <w:szCs w:val="24"/>
                <w:lang w:eastAsia="ar-SA"/>
              </w:rPr>
              <w:t>Heaton A.H., (2005). Podstawy umiejętności terapeutycznych. Gdańsk: GWP.</w:t>
            </w:r>
          </w:p>
          <w:p w14:paraId="7A2ED693" w14:textId="77777777" w:rsidR="00CD4704" w:rsidRPr="00CD4704" w:rsidRDefault="00CD4704" w:rsidP="00CD4704">
            <w:pPr>
              <w:numPr>
                <w:ilvl w:val="0"/>
                <w:numId w:val="13"/>
              </w:numPr>
              <w:suppressAutoHyphens/>
              <w:jc w:val="both"/>
              <w:rPr>
                <w:sz w:val="24"/>
                <w:szCs w:val="24"/>
                <w:lang w:eastAsia="ar-SA"/>
              </w:rPr>
            </w:pPr>
            <w:r w:rsidRPr="00CD4704">
              <w:rPr>
                <w:sz w:val="24"/>
                <w:szCs w:val="24"/>
                <w:lang w:eastAsia="ar-SA"/>
              </w:rPr>
              <w:t>Kottler J.A., (2005). Skuteczny terapeuta. Gdańsk: GWP.</w:t>
            </w:r>
          </w:p>
          <w:p w14:paraId="71EAB7E4" w14:textId="77777777" w:rsidR="00CD4704" w:rsidRPr="00CD4704" w:rsidRDefault="00CD4704" w:rsidP="00CD4704">
            <w:pPr>
              <w:numPr>
                <w:ilvl w:val="0"/>
                <w:numId w:val="13"/>
              </w:numPr>
              <w:suppressAutoHyphens/>
              <w:jc w:val="both"/>
              <w:rPr>
                <w:sz w:val="24"/>
                <w:szCs w:val="24"/>
                <w:lang w:eastAsia="ar-SA"/>
              </w:rPr>
            </w:pPr>
            <w:r w:rsidRPr="00CD4704">
              <w:rPr>
                <w:sz w:val="24"/>
                <w:szCs w:val="24"/>
                <w:lang w:eastAsia="ar-SA"/>
              </w:rPr>
              <w:t>Prochaska J.O., Norcross J.C. (2006). Systemy psychoterapeutyczne. Analiza transteoretyczna. Warszawa: Instytut Psychologii Zdrowia PTP.</w:t>
            </w:r>
          </w:p>
          <w:p w14:paraId="549D94A5" w14:textId="77777777" w:rsidR="00CD4704" w:rsidRPr="00CD4704" w:rsidRDefault="00CD4704" w:rsidP="00CD4704">
            <w:pPr>
              <w:numPr>
                <w:ilvl w:val="0"/>
                <w:numId w:val="13"/>
              </w:numPr>
              <w:suppressAutoHyphens/>
              <w:jc w:val="both"/>
              <w:rPr>
                <w:sz w:val="24"/>
                <w:szCs w:val="24"/>
                <w:lang w:eastAsia="ar-SA"/>
              </w:rPr>
            </w:pPr>
            <w:r w:rsidRPr="00CD4704">
              <w:rPr>
                <w:sz w:val="24"/>
                <w:szCs w:val="24"/>
                <w:lang w:eastAsia="ar-SA"/>
              </w:rPr>
              <w:t>Rakowska J. (2005). Skuteczność psychoterapii. Warszawa: Wydawnictwo Naukowe Scholar.</w:t>
            </w:r>
          </w:p>
          <w:p w14:paraId="3C5C70A8" w14:textId="77777777" w:rsidR="00CD4704" w:rsidRPr="00CD4704" w:rsidRDefault="00CD4704" w:rsidP="00CD4704">
            <w:pPr>
              <w:numPr>
                <w:ilvl w:val="0"/>
                <w:numId w:val="13"/>
              </w:numPr>
              <w:suppressAutoHyphens/>
              <w:jc w:val="both"/>
              <w:rPr>
                <w:sz w:val="24"/>
                <w:szCs w:val="24"/>
                <w:lang w:eastAsia="ar-SA"/>
              </w:rPr>
            </w:pPr>
            <w:r w:rsidRPr="00CD4704">
              <w:rPr>
                <w:sz w:val="24"/>
                <w:szCs w:val="24"/>
                <w:lang w:eastAsia="ar-SA"/>
              </w:rPr>
              <w:t>Sikorski W. (2009). Werbalne i niewerbalne oddziaływania w psychoterapii. Warszawa: Difin</w:t>
            </w:r>
          </w:p>
          <w:p w14:paraId="415ABA64" w14:textId="77777777" w:rsidR="00CD4704" w:rsidRPr="00CD4704" w:rsidRDefault="00CD4704" w:rsidP="00CD4704">
            <w:pPr>
              <w:numPr>
                <w:ilvl w:val="0"/>
                <w:numId w:val="13"/>
              </w:numPr>
              <w:suppressAutoHyphens/>
              <w:jc w:val="both"/>
              <w:rPr>
                <w:sz w:val="24"/>
                <w:szCs w:val="24"/>
                <w:lang w:eastAsia="ar-SA"/>
              </w:rPr>
            </w:pPr>
            <w:r w:rsidRPr="00CD4704">
              <w:rPr>
                <w:sz w:val="24"/>
                <w:szCs w:val="24"/>
                <w:lang w:val="en-GB" w:eastAsia="ar-SA"/>
              </w:rPr>
              <w:t xml:space="preserve">Weeks G.R., L`Abrate L. (2000). </w:t>
            </w:r>
            <w:r w:rsidRPr="00CD4704">
              <w:rPr>
                <w:sz w:val="24"/>
                <w:szCs w:val="24"/>
                <w:lang w:eastAsia="ar-SA"/>
              </w:rPr>
              <w:t>Paradoks w psychoterapii. Gdańsk: GWP.</w:t>
            </w:r>
          </w:p>
          <w:p w14:paraId="571A62A2" w14:textId="50AD749B" w:rsidR="00C11965" w:rsidRPr="00726928" w:rsidRDefault="00CD4704" w:rsidP="00CD4704">
            <w:pPr>
              <w:numPr>
                <w:ilvl w:val="0"/>
                <w:numId w:val="13"/>
              </w:numPr>
              <w:suppressAutoHyphens/>
              <w:rPr>
                <w:sz w:val="24"/>
                <w:szCs w:val="24"/>
              </w:rPr>
            </w:pPr>
            <w:r w:rsidRPr="00CD4704">
              <w:rPr>
                <w:sz w:val="24"/>
                <w:szCs w:val="24"/>
                <w:lang w:eastAsia="ar-SA"/>
              </w:rPr>
              <w:t>Zyss T. (red.) (2007). Przypadki kliniczne z psychiatrii i psychoterapii. Wrocław: Elsevier Urban &amp; Partner.</w:t>
            </w:r>
          </w:p>
        </w:tc>
      </w:tr>
      <w:tr w:rsidR="00D62D5D" w:rsidRPr="00726928" w14:paraId="6E21858E" w14:textId="77777777" w:rsidTr="00C275A2">
        <w:tc>
          <w:tcPr>
            <w:tcW w:w="2660" w:type="dxa"/>
          </w:tcPr>
          <w:p w14:paraId="79CD836E" w14:textId="650E3BEF" w:rsidR="00D62D5D" w:rsidRPr="00726928" w:rsidRDefault="001B0FB7" w:rsidP="00C275A2">
            <w:pPr>
              <w:spacing w:before="120" w:after="120"/>
              <w:rPr>
                <w:sz w:val="24"/>
                <w:szCs w:val="24"/>
              </w:rPr>
            </w:pPr>
            <w:r>
              <w:rPr>
                <w:sz w:val="24"/>
                <w:szCs w:val="24"/>
              </w:rPr>
              <w:t>Supplementary literature</w:t>
            </w:r>
            <w:r w:rsidR="001D62A7">
              <w:rPr>
                <w:sz w:val="24"/>
                <w:szCs w:val="24"/>
              </w:rPr>
              <w:t>*</w:t>
            </w:r>
            <w:r w:rsidR="00D62D5D" w:rsidRPr="00726928">
              <w:rPr>
                <w:sz w:val="24"/>
                <w:szCs w:val="24"/>
              </w:rPr>
              <w:t xml:space="preserve"> </w:t>
            </w:r>
          </w:p>
        </w:tc>
        <w:tc>
          <w:tcPr>
            <w:tcW w:w="7348" w:type="dxa"/>
          </w:tcPr>
          <w:p w14:paraId="142639BF" w14:textId="77777777" w:rsidR="00CD4704" w:rsidRPr="00CD4704" w:rsidRDefault="00CD4704" w:rsidP="00CD4704">
            <w:pPr>
              <w:numPr>
                <w:ilvl w:val="0"/>
                <w:numId w:val="14"/>
              </w:numPr>
              <w:rPr>
                <w:sz w:val="24"/>
                <w:szCs w:val="24"/>
              </w:rPr>
            </w:pPr>
            <w:r w:rsidRPr="00CD4704">
              <w:rPr>
                <w:sz w:val="24"/>
                <w:szCs w:val="24"/>
              </w:rPr>
              <w:t>Corey G. (2005). Teoria i praktyka poradnictwa i psychoterapii. Poznań: Wydawnictwo Zysk i Ska.</w:t>
            </w:r>
          </w:p>
          <w:p w14:paraId="19821ABF" w14:textId="77777777" w:rsidR="00CD4704" w:rsidRPr="00CD4704" w:rsidRDefault="00CD4704" w:rsidP="00CD4704">
            <w:pPr>
              <w:numPr>
                <w:ilvl w:val="0"/>
                <w:numId w:val="14"/>
              </w:numPr>
              <w:rPr>
                <w:sz w:val="24"/>
                <w:szCs w:val="24"/>
              </w:rPr>
            </w:pPr>
            <w:r w:rsidRPr="00CD4704">
              <w:rPr>
                <w:sz w:val="24"/>
                <w:szCs w:val="24"/>
              </w:rPr>
              <w:t>Czabała J.Cz. (2006). Czynniki leczące w psychoterapii. Warszawa: Wydawnictwo Naukowe PWN.</w:t>
            </w:r>
          </w:p>
          <w:p w14:paraId="2F48DA5E" w14:textId="77777777" w:rsidR="00CD4704" w:rsidRPr="00CD4704" w:rsidRDefault="00CD4704" w:rsidP="00CD4704">
            <w:pPr>
              <w:numPr>
                <w:ilvl w:val="0"/>
                <w:numId w:val="14"/>
              </w:numPr>
              <w:rPr>
                <w:sz w:val="24"/>
                <w:szCs w:val="24"/>
              </w:rPr>
            </w:pPr>
            <w:r w:rsidRPr="00CD4704">
              <w:rPr>
                <w:sz w:val="24"/>
                <w:szCs w:val="24"/>
              </w:rPr>
              <w:t>Drat- Ruszczak K., Drążkowska- Zielińska E. (2005). Podręcznik pomagania. Podstawy pomocy psychologicznej. Szkoły i kierunki psychoterapii. Warszawa: Wydawnictwo SWPS „Academica”.</w:t>
            </w:r>
          </w:p>
          <w:p w14:paraId="18EE1ED8" w14:textId="77777777" w:rsidR="00CD4704" w:rsidRPr="00CD4704" w:rsidRDefault="00CD4704" w:rsidP="00CD4704">
            <w:pPr>
              <w:numPr>
                <w:ilvl w:val="0"/>
                <w:numId w:val="14"/>
              </w:numPr>
              <w:rPr>
                <w:sz w:val="24"/>
                <w:szCs w:val="24"/>
              </w:rPr>
            </w:pPr>
            <w:r w:rsidRPr="00CD4704">
              <w:rPr>
                <w:sz w:val="24"/>
                <w:szCs w:val="24"/>
              </w:rPr>
              <w:t>Edgan G. (1997). Kompetentne pomaganie. Poznań: Wydawnictwo Zysk i S-ka.</w:t>
            </w:r>
          </w:p>
          <w:p w14:paraId="0221FE05" w14:textId="77777777" w:rsidR="00CD4704" w:rsidRPr="00CD4704" w:rsidRDefault="00CD4704" w:rsidP="00CD4704">
            <w:pPr>
              <w:numPr>
                <w:ilvl w:val="0"/>
                <w:numId w:val="14"/>
              </w:numPr>
              <w:rPr>
                <w:sz w:val="24"/>
                <w:szCs w:val="24"/>
              </w:rPr>
            </w:pPr>
            <w:r w:rsidRPr="00CD4704">
              <w:rPr>
                <w:sz w:val="24"/>
                <w:szCs w:val="24"/>
              </w:rPr>
              <w:t>Grzesiuk L. (red.) (2006). Psychoterapia. (tom 3), Warszawa: Eneteia.</w:t>
            </w:r>
          </w:p>
          <w:p w14:paraId="6D1AA61C" w14:textId="77777777" w:rsidR="00CD4704" w:rsidRPr="00CD4704" w:rsidRDefault="00CD4704" w:rsidP="00CD4704">
            <w:pPr>
              <w:numPr>
                <w:ilvl w:val="0"/>
                <w:numId w:val="14"/>
              </w:numPr>
              <w:rPr>
                <w:sz w:val="24"/>
                <w:szCs w:val="24"/>
              </w:rPr>
            </w:pPr>
            <w:r w:rsidRPr="00CD4704">
              <w:rPr>
                <w:sz w:val="24"/>
                <w:szCs w:val="24"/>
              </w:rPr>
              <w:t>Kratochwil S. (2003). Podstawy psychoterapii. Poznań: Wydawnictwo Zysk i Ska.</w:t>
            </w:r>
          </w:p>
          <w:p w14:paraId="32636507" w14:textId="77777777" w:rsidR="00CD4704" w:rsidRPr="00CD4704" w:rsidRDefault="00CD4704" w:rsidP="00CD4704">
            <w:pPr>
              <w:numPr>
                <w:ilvl w:val="0"/>
                <w:numId w:val="14"/>
              </w:numPr>
              <w:rPr>
                <w:sz w:val="24"/>
                <w:szCs w:val="24"/>
              </w:rPr>
            </w:pPr>
            <w:r w:rsidRPr="00CD4704">
              <w:rPr>
                <w:sz w:val="24"/>
                <w:szCs w:val="24"/>
              </w:rPr>
              <w:t>Lazarus A. (2000). Wyobraźnia w psychoterapii. Gdańsk: GWP.</w:t>
            </w:r>
          </w:p>
          <w:p w14:paraId="2A279AD5" w14:textId="77777777" w:rsidR="00CD4704" w:rsidRPr="00CD4704" w:rsidRDefault="00CD4704" w:rsidP="00CD4704">
            <w:pPr>
              <w:numPr>
                <w:ilvl w:val="0"/>
                <w:numId w:val="14"/>
              </w:numPr>
              <w:rPr>
                <w:sz w:val="24"/>
                <w:szCs w:val="24"/>
              </w:rPr>
            </w:pPr>
            <w:r w:rsidRPr="00CD4704">
              <w:rPr>
                <w:sz w:val="24"/>
                <w:szCs w:val="24"/>
              </w:rPr>
              <w:t>Preston J. (2005). Zintegrowana terapia krótkoterminowa. Podejście poznawcze, psychodynamiczne, humanistyczne i neurobehawioralne. Gdańsk: GWP.</w:t>
            </w:r>
          </w:p>
          <w:p w14:paraId="5C381243" w14:textId="4C6B9653" w:rsidR="00D95E63" w:rsidRPr="00726928" w:rsidRDefault="00CD4704" w:rsidP="00CD4704">
            <w:pPr>
              <w:numPr>
                <w:ilvl w:val="0"/>
                <w:numId w:val="14"/>
              </w:numPr>
              <w:suppressAutoHyphens/>
              <w:jc w:val="both"/>
              <w:rPr>
                <w:sz w:val="24"/>
                <w:szCs w:val="24"/>
                <w:lang w:eastAsia="ar-SA"/>
              </w:rPr>
            </w:pPr>
            <w:r w:rsidRPr="00CD4704">
              <w:rPr>
                <w:sz w:val="24"/>
                <w:szCs w:val="24"/>
              </w:rPr>
              <w:t>Stirling J.D. (2005). Psychologia kliniczna. Psychopatologia. Gdańsk: GWP.</w:t>
            </w:r>
          </w:p>
        </w:tc>
      </w:tr>
      <w:tr w:rsidR="00D62D5D" w:rsidRPr="00583D7D" w14:paraId="17D9D181" w14:textId="77777777" w:rsidTr="00C275A2">
        <w:tc>
          <w:tcPr>
            <w:tcW w:w="2660" w:type="dxa"/>
          </w:tcPr>
          <w:p w14:paraId="170D8409" w14:textId="7B6769A9" w:rsidR="00D62D5D" w:rsidRPr="00726928" w:rsidRDefault="001B0FB7" w:rsidP="00C275A2">
            <w:pPr>
              <w:spacing w:before="120" w:after="120"/>
              <w:rPr>
                <w:sz w:val="24"/>
                <w:szCs w:val="24"/>
              </w:rPr>
            </w:pPr>
            <w:r>
              <w:rPr>
                <w:sz w:val="24"/>
                <w:szCs w:val="24"/>
              </w:rPr>
              <w:t>Teaching methods</w:t>
            </w:r>
          </w:p>
        </w:tc>
        <w:tc>
          <w:tcPr>
            <w:tcW w:w="7348" w:type="dxa"/>
          </w:tcPr>
          <w:p w14:paraId="7C8F1306" w14:textId="482E914F" w:rsidR="00D62D5D" w:rsidRPr="00BF3E60" w:rsidRDefault="00BF3E60" w:rsidP="00102B7C">
            <w:pPr>
              <w:rPr>
                <w:bCs/>
                <w:sz w:val="24"/>
                <w:szCs w:val="24"/>
                <w:lang w:val="en-GB"/>
              </w:rPr>
            </w:pPr>
            <w:r w:rsidRPr="00BF3E60">
              <w:rPr>
                <w:bCs/>
                <w:sz w:val="24"/>
                <w:szCs w:val="24"/>
                <w:lang w:val="en-GB"/>
              </w:rPr>
              <w:t>Informative lecture with a multimedia presentation, problem-based lecture, discussion.</w:t>
            </w:r>
          </w:p>
        </w:tc>
      </w:tr>
      <w:tr w:rsidR="007F6E52" w:rsidRPr="00CC1AE4" w14:paraId="679ADD72" w14:textId="77777777" w:rsidTr="00C275A2">
        <w:tc>
          <w:tcPr>
            <w:tcW w:w="2660" w:type="dxa"/>
          </w:tcPr>
          <w:p w14:paraId="1A471350" w14:textId="5773AF26" w:rsidR="007F6E52" w:rsidRPr="00726928" w:rsidRDefault="001B0FB7" w:rsidP="00C275A2">
            <w:pPr>
              <w:spacing w:before="120" w:after="120"/>
              <w:rPr>
                <w:sz w:val="24"/>
                <w:szCs w:val="24"/>
              </w:rPr>
            </w:pPr>
            <w:r>
              <w:rPr>
                <w:sz w:val="24"/>
                <w:szCs w:val="24"/>
              </w:rPr>
              <w:t>Distance learning methods</w:t>
            </w:r>
          </w:p>
        </w:tc>
        <w:tc>
          <w:tcPr>
            <w:tcW w:w="7348" w:type="dxa"/>
          </w:tcPr>
          <w:p w14:paraId="66116911" w14:textId="3BEAC819" w:rsidR="001B0FB7" w:rsidRPr="000338D9" w:rsidRDefault="001B0FB7" w:rsidP="001B0FB7">
            <w:pPr>
              <w:rPr>
                <w:bCs/>
                <w:sz w:val="24"/>
                <w:szCs w:val="24"/>
                <w:lang w:val="en-GB"/>
              </w:rPr>
            </w:pPr>
          </w:p>
          <w:p w14:paraId="33BCA88C" w14:textId="0C131CB3" w:rsidR="007F6E52" w:rsidRPr="000338D9" w:rsidRDefault="007F6E52" w:rsidP="00217BEC">
            <w:pPr>
              <w:rPr>
                <w:bCs/>
                <w:sz w:val="24"/>
                <w:szCs w:val="24"/>
                <w:lang w:val="en-GB"/>
              </w:rPr>
            </w:pPr>
          </w:p>
        </w:tc>
      </w:tr>
    </w:tbl>
    <w:p w14:paraId="7487BA13" w14:textId="2D5D35BF" w:rsidR="00417077" w:rsidRPr="000338D9" w:rsidRDefault="001D62A7" w:rsidP="00417077">
      <w:pPr>
        <w:rPr>
          <w:i/>
          <w:iCs/>
          <w:sz w:val="24"/>
          <w:szCs w:val="24"/>
          <w:lang w:val="en-GB"/>
        </w:rPr>
      </w:pPr>
      <w:bookmarkStart w:id="2" w:name="_Hlk142328812"/>
      <w:r w:rsidRPr="000338D9">
        <w:rPr>
          <w:sz w:val="24"/>
          <w:szCs w:val="24"/>
          <w:lang w:val="en-GB"/>
        </w:rPr>
        <w:t xml:space="preserve">* </w:t>
      </w:r>
      <w:bookmarkStart w:id="3" w:name="_Hlk197279032"/>
      <w:bookmarkEnd w:id="2"/>
      <w:r w:rsidR="00417077" w:rsidRPr="000338D9">
        <w:rPr>
          <w:i/>
          <w:iCs/>
          <w:sz w:val="24"/>
          <w:szCs w:val="24"/>
          <w:lang w:val="en-GB"/>
        </w:rPr>
        <w:t xml:space="preserve">The literature may be </w:t>
      </w:r>
      <w:r w:rsidR="00417077" w:rsidRPr="00417077">
        <w:rPr>
          <w:i/>
          <w:iCs/>
          <w:sz w:val="24"/>
          <w:szCs w:val="24"/>
          <w:lang w:val="en"/>
        </w:rPr>
        <w:t>changed after approval of the Director of the Institute</w:t>
      </w:r>
      <w:bookmarkEnd w:id="3"/>
    </w:p>
    <w:p w14:paraId="3B2E4F68" w14:textId="15FA6ACF" w:rsidR="00D62D5D" w:rsidRPr="000338D9" w:rsidRDefault="00D62D5D" w:rsidP="00D62D5D">
      <w:pPr>
        <w:rPr>
          <w:sz w:val="22"/>
          <w:szCs w:val="22"/>
          <w:lang w:val="en-GB"/>
        </w:rPr>
      </w:pPr>
    </w:p>
    <w:tbl>
      <w:tblPr>
        <w:tblW w:w="10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60"/>
        <w:gridCol w:w="5263"/>
        <w:gridCol w:w="2085"/>
      </w:tblGrid>
      <w:tr w:rsidR="00D62D5D" w:rsidRPr="00726928" w14:paraId="4A7C1786" w14:textId="77777777" w:rsidTr="00A0226B">
        <w:tc>
          <w:tcPr>
            <w:tcW w:w="7923" w:type="dxa"/>
            <w:gridSpan w:val="2"/>
            <w:tcBorders>
              <w:top w:val="single" w:sz="4" w:space="0" w:color="auto"/>
              <w:bottom w:val="single" w:sz="2" w:space="0" w:color="auto"/>
            </w:tcBorders>
            <w:vAlign w:val="center"/>
          </w:tcPr>
          <w:p w14:paraId="7AA91F52" w14:textId="5ACDFF45" w:rsidR="00D62D5D" w:rsidRPr="00726928" w:rsidRDefault="001B0FB7" w:rsidP="00C275A2">
            <w:pPr>
              <w:jc w:val="center"/>
              <w:rPr>
                <w:sz w:val="24"/>
                <w:szCs w:val="24"/>
              </w:rPr>
            </w:pPr>
            <w:r>
              <w:rPr>
                <w:sz w:val="24"/>
                <w:szCs w:val="24"/>
              </w:rPr>
              <w:t>Verification method</w:t>
            </w:r>
          </w:p>
        </w:tc>
        <w:tc>
          <w:tcPr>
            <w:tcW w:w="2085" w:type="dxa"/>
            <w:tcBorders>
              <w:top w:val="single" w:sz="4" w:space="0" w:color="auto"/>
              <w:bottom w:val="single" w:sz="2" w:space="0" w:color="auto"/>
            </w:tcBorders>
            <w:vAlign w:val="center"/>
          </w:tcPr>
          <w:p w14:paraId="7EB6EBAC" w14:textId="28F85B29" w:rsidR="00D62D5D" w:rsidRPr="00726928" w:rsidRDefault="001B0FB7" w:rsidP="00F74C63">
            <w:pPr>
              <w:rPr>
                <w:sz w:val="24"/>
                <w:szCs w:val="24"/>
              </w:rPr>
            </w:pPr>
            <w:r>
              <w:rPr>
                <w:sz w:val="24"/>
                <w:szCs w:val="24"/>
              </w:rPr>
              <w:t>Related learning outcomes</w:t>
            </w:r>
          </w:p>
        </w:tc>
      </w:tr>
      <w:tr w:rsidR="00D62D5D" w:rsidRPr="00726928" w14:paraId="05511580" w14:textId="77777777" w:rsidTr="00A0226B">
        <w:tc>
          <w:tcPr>
            <w:tcW w:w="7923" w:type="dxa"/>
            <w:gridSpan w:val="2"/>
            <w:tcBorders>
              <w:top w:val="single" w:sz="4" w:space="0" w:color="auto"/>
              <w:bottom w:val="single" w:sz="2" w:space="0" w:color="auto"/>
            </w:tcBorders>
          </w:tcPr>
          <w:p w14:paraId="159F5B34" w14:textId="34FBA2A9" w:rsidR="00D62D5D" w:rsidRPr="000338D9" w:rsidRDefault="001B0FB7" w:rsidP="00A0226B">
            <w:pPr>
              <w:rPr>
                <w:sz w:val="24"/>
                <w:szCs w:val="24"/>
                <w:lang w:val="en-GB"/>
              </w:rPr>
            </w:pPr>
            <w:r w:rsidRPr="000338D9">
              <w:rPr>
                <w:sz w:val="24"/>
                <w:szCs w:val="24"/>
                <w:lang w:val="en-GB"/>
              </w:rPr>
              <w:t>Active participation, contributions during classes</w:t>
            </w:r>
          </w:p>
        </w:tc>
        <w:tc>
          <w:tcPr>
            <w:tcW w:w="2085" w:type="dxa"/>
            <w:tcBorders>
              <w:top w:val="single" w:sz="4" w:space="0" w:color="auto"/>
              <w:bottom w:val="single" w:sz="2" w:space="0" w:color="auto"/>
            </w:tcBorders>
          </w:tcPr>
          <w:p w14:paraId="1D7AA678" w14:textId="3D62D726" w:rsidR="00D62D5D" w:rsidRPr="00726928" w:rsidRDefault="00A0226B" w:rsidP="00C275A2">
            <w:pPr>
              <w:rPr>
                <w:sz w:val="24"/>
                <w:szCs w:val="24"/>
              </w:rPr>
            </w:pPr>
            <w:r w:rsidRPr="00726928">
              <w:rPr>
                <w:sz w:val="24"/>
                <w:szCs w:val="24"/>
              </w:rPr>
              <w:t>01,</w:t>
            </w:r>
            <w:r w:rsidR="00102B7C">
              <w:rPr>
                <w:sz w:val="24"/>
                <w:szCs w:val="24"/>
              </w:rPr>
              <w:t xml:space="preserve"> </w:t>
            </w:r>
            <w:r w:rsidRPr="00726928">
              <w:rPr>
                <w:sz w:val="24"/>
                <w:szCs w:val="24"/>
              </w:rPr>
              <w:t>02</w:t>
            </w:r>
            <w:r w:rsidR="00BF3E60">
              <w:rPr>
                <w:sz w:val="24"/>
                <w:szCs w:val="24"/>
              </w:rPr>
              <w:t>, 03, 07</w:t>
            </w:r>
          </w:p>
        </w:tc>
      </w:tr>
      <w:tr w:rsidR="00D62D5D" w:rsidRPr="00726928" w14:paraId="577C5F0D" w14:textId="77777777" w:rsidTr="00A0226B">
        <w:tc>
          <w:tcPr>
            <w:tcW w:w="7923" w:type="dxa"/>
            <w:gridSpan w:val="2"/>
          </w:tcPr>
          <w:p w14:paraId="12B2830E" w14:textId="671BC454" w:rsidR="00D62D5D" w:rsidRPr="000338D9" w:rsidRDefault="00BF3E60" w:rsidP="00C275A2">
            <w:pPr>
              <w:rPr>
                <w:sz w:val="24"/>
                <w:szCs w:val="24"/>
                <w:lang w:val="en-GB"/>
              </w:rPr>
            </w:pPr>
            <w:r w:rsidRPr="00BF3E60">
              <w:rPr>
                <w:sz w:val="24"/>
                <w:szCs w:val="24"/>
                <w:lang w:val="en-GB"/>
              </w:rPr>
              <w:lastRenderedPageBreak/>
              <w:t>Preparation of a presentation on the specified topic.</w:t>
            </w:r>
          </w:p>
        </w:tc>
        <w:tc>
          <w:tcPr>
            <w:tcW w:w="2085" w:type="dxa"/>
          </w:tcPr>
          <w:p w14:paraId="655A625C" w14:textId="45EA0B0A" w:rsidR="00D62D5D" w:rsidRPr="00726928" w:rsidRDefault="00A0226B" w:rsidP="00C275A2">
            <w:pPr>
              <w:rPr>
                <w:sz w:val="24"/>
                <w:szCs w:val="24"/>
              </w:rPr>
            </w:pPr>
            <w:r w:rsidRPr="00726928">
              <w:rPr>
                <w:sz w:val="24"/>
                <w:szCs w:val="24"/>
              </w:rPr>
              <w:t>0</w:t>
            </w:r>
            <w:r w:rsidR="00102B7C">
              <w:rPr>
                <w:sz w:val="24"/>
                <w:szCs w:val="24"/>
              </w:rPr>
              <w:t>1</w:t>
            </w:r>
            <w:r w:rsidR="00BF3E60">
              <w:rPr>
                <w:sz w:val="24"/>
                <w:szCs w:val="24"/>
              </w:rPr>
              <w:t xml:space="preserve"> - 06</w:t>
            </w:r>
          </w:p>
        </w:tc>
      </w:tr>
      <w:tr w:rsidR="00D62D5D" w:rsidRPr="00583D7D" w14:paraId="3618F973" w14:textId="77777777" w:rsidTr="00C275A2">
        <w:tc>
          <w:tcPr>
            <w:tcW w:w="2660" w:type="dxa"/>
            <w:tcBorders>
              <w:bottom w:val="single" w:sz="12" w:space="0" w:color="auto"/>
            </w:tcBorders>
          </w:tcPr>
          <w:p w14:paraId="48A3B2D0" w14:textId="700F3EEF" w:rsidR="00D62D5D" w:rsidRPr="00726928" w:rsidRDefault="001B0FB7" w:rsidP="00C275A2">
            <w:pPr>
              <w:rPr>
                <w:sz w:val="24"/>
                <w:szCs w:val="24"/>
              </w:rPr>
            </w:pPr>
            <w:r>
              <w:rPr>
                <w:sz w:val="24"/>
                <w:szCs w:val="24"/>
              </w:rPr>
              <w:t>Assesment methods and conditions</w:t>
            </w:r>
          </w:p>
        </w:tc>
        <w:tc>
          <w:tcPr>
            <w:tcW w:w="7348" w:type="dxa"/>
            <w:gridSpan w:val="2"/>
            <w:tcBorders>
              <w:bottom w:val="single" w:sz="12" w:space="0" w:color="auto"/>
            </w:tcBorders>
          </w:tcPr>
          <w:p w14:paraId="4B0FBED6" w14:textId="0FDE7C9B" w:rsidR="00217BEC" w:rsidRPr="000338D9" w:rsidRDefault="001B0FB7" w:rsidP="00102B7C">
            <w:pPr>
              <w:rPr>
                <w:sz w:val="24"/>
                <w:szCs w:val="24"/>
                <w:lang w:val="en-GB"/>
              </w:rPr>
            </w:pPr>
            <w:r w:rsidRPr="001B0FB7">
              <w:rPr>
                <w:sz w:val="24"/>
                <w:szCs w:val="24"/>
              </w:rPr>
              <w:t></w:t>
            </w:r>
            <w:r w:rsidRPr="000338D9">
              <w:rPr>
                <w:sz w:val="24"/>
                <w:szCs w:val="24"/>
                <w:lang w:val="en-GB"/>
              </w:rPr>
              <w:t xml:space="preserve">  Final Assessment:</w:t>
            </w:r>
            <w:r w:rsidR="00BF3E60">
              <w:rPr>
                <w:sz w:val="24"/>
                <w:szCs w:val="24"/>
                <w:lang w:val="en-GB"/>
              </w:rPr>
              <w:t xml:space="preserve"> </w:t>
            </w:r>
            <w:r w:rsidRPr="000338D9">
              <w:rPr>
                <w:sz w:val="24"/>
                <w:szCs w:val="24"/>
                <w:lang w:val="en-GB"/>
              </w:rPr>
              <w:t>Written examination</w:t>
            </w:r>
          </w:p>
        </w:tc>
      </w:tr>
    </w:tbl>
    <w:p w14:paraId="77268538" w14:textId="77777777" w:rsidR="00D62D5D" w:rsidRPr="000338D9" w:rsidRDefault="00D62D5D" w:rsidP="00D62D5D">
      <w:pPr>
        <w:rPr>
          <w:sz w:val="22"/>
          <w:szCs w:val="22"/>
          <w:lang w:val="en-GB"/>
        </w:rPr>
      </w:pPr>
    </w:p>
    <w:tbl>
      <w:tblPr>
        <w:tblW w:w="10031"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268"/>
        <w:gridCol w:w="1077"/>
        <w:gridCol w:w="1985"/>
        <w:gridCol w:w="1701"/>
      </w:tblGrid>
      <w:tr w:rsidR="00D62D5D" w:rsidRPr="00742916" w14:paraId="5AA14CE7" w14:textId="77777777" w:rsidTr="000E6065">
        <w:tc>
          <w:tcPr>
            <w:tcW w:w="10031" w:type="dxa"/>
            <w:gridSpan w:val="4"/>
            <w:tcBorders>
              <w:top w:val="single" w:sz="12" w:space="0" w:color="auto"/>
              <w:bottom w:val="single" w:sz="4" w:space="0" w:color="auto"/>
            </w:tcBorders>
          </w:tcPr>
          <w:p w14:paraId="1BD1AA62" w14:textId="77777777" w:rsidR="00D62D5D" w:rsidRPr="000338D9" w:rsidRDefault="00D62D5D" w:rsidP="00C275A2">
            <w:pPr>
              <w:jc w:val="center"/>
              <w:rPr>
                <w:b/>
                <w:lang w:val="en-GB"/>
              </w:rPr>
            </w:pPr>
          </w:p>
          <w:p w14:paraId="010291D5" w14:textId="539A4F79" w:rsidR="00D62D5D" w:rsidRPr="00D33F0D" w:rsidRDefault="001B0FB7" w:rsidP="00D33F0D">
            <w:pPr>
              <w:jc w:val="center"/>
              <w:rPr>
                <w:b/>
                <w:sz w:val="24"/>
                <w:szCs w:val="24"/>
              </w:rPr>
            </w:pPr>
            <w:r>
              <w:rPr>
                <w:b/>
                <w:sz w:val="24"/>
                <w:szCs w:val="24"/>
              </w:rPr>
              <w:t>STUDENT WORKLOAD</w:t>
            </w:r>
          </w:p>
        </w:tc>
      </w:tr>
      <w:tr w:rsidR="00D62D5D" w:rsidRPr="00742916" w14:paraId="39496A01" w14:textId="77777777" w:rsidTr="006E4678">
        <w:trPr>
          <w:trHeight w:val="263"/>
        </w:trPr>
        <w:tc>
          <w:tcPr>
            <w:tcW w:w="5268" w:type="dxa"/>
            <w:vMerge w:val="restart"/>
            <w:tcBorders>
              <w:top w:val="single" w:sz="4" w:space="0" w:color="auto"/>
            </w:tcBorders>
          </w:tcPr>
          <w:p w14:paraId="7910206B" w14:textId="77777777" w:rsidR="00D62D5D" w:rsidRDefault="00D62D5D" w:rsidP="00C275A2">
            <w:pPr>
              <w:jc w:val="center"/>
              <w:rPr>
                <w:sz w:val="24"/>
                <w:szCs w:val="24"/>
              </w:rPr>
            </w:pPr>
          </w:p>
          <w:p w14:paraId="7AB8A0C1" w14:textId="2816DA10" w:rsidR="00D62D5D" w:rsidRPr="00742916" w:rsidRDefault="001B0FB7" w:rsidP="00C275A2">
            <w:pPr>
              <w:jc w:val="center"/>
              <w:rPr>
                <w:sz w:val="24"/>
                <w:szCs w:val="24"/>
              </w:rPr>
            </w:pPr>
            <w:r>
              <w:rPr>
                <w:sz w:val="24"/>
                <w:szCs w:val="24"/>
              </w:rPr>
              <w:t>Type of activity</w:t>
            </w:r>
          </w:p>
        </w:tc>
        <w:tc>
          <w:tcPr>
            <w:tcW w:w="4763" w:type="dxa"/>
            <w:gridSpan w:val="3"/>
            <w:tcBorders>
              <w:top w:val="single" w:sz="4" w:space="0" w:color="auto"/>
            </w:tcBorders>
          </w:tcPr>
          <w:p w14:paraId="17FBFDEF" w14:textId="7B38F428" w:rsidR="00D62D5D" w:rsidRPr="00742916" w:rsidRDefault="001B0FB7" w:rsidP="00C275A2">
            <w:pPr>
              <w:jc w:val="center"/>
              <w:rPr>
                <w:color w:val="FF0000"/>
                <w:sz w:val="24"/>
                <w:szCs w:val="24"/>
              </w:rPr>
            </w:pPr>
            <w:r>
              <w:rPr>
                <w:sz w:val="24"/>
                <w:szCs w:val="24"/>
              </w:rPr>
              <w:t>Estimated hours</w:t>
            </w:r>
          </w:p>
        </w:tc>
      </w:tr>
      <w:tr w:rsidR="000E6065" w:rsidRPr="00583D7D" w14:paraId="385D317B" w14:textId="77777777" w:rsidTr="006E4678">
        <w:trPr>
          <w:trHeight w:val="262"/>
        </w:trPr>
        <w:tc>
          <w:tcPr>
            <w:tcW w:w="5268" w:type="dxa"/>
            <w:vMerge/>
          </w:tcPr>
          <w:p w14:paraId="50747A56" w14:textId="77777777" w:rsidR="000E6065" w:rsidRPr="00742916" w:rsidRDefault="000E6065" w:rsidP="00C275A2">
            <w:pPr>
              <w:rPr>
                <w:sz w:val="24"/>
                <w:szCs w:val="24"/>
              </w:rPr>
            </w:pPr>
          </w:p>
        </w:tc>
        <w:tc>
          <w:tcPr>
            <w:tcW w:w="1077" w:type="dxa"/>
          </w:tcPr>
          <w:p w14:paraId="1F860425" w14:textId="508570CC" w:rsidR="000E6065" w:rsidRPr="00BC3779" w:rsidRDefault="00590E64" w:rsidP="00C275A2">
            <w:pPr>
              <w:jc w:val="center"/>
            </w:pPr>
            <w:r>
              <w:t>Total</w:t>
            </w:r>
          </w:p>
        </w:tc>
        <w:tc>
          <w:tcPr>
            <w:tcW w:w="1985" w:type="dxa"/>
          </w:tcPr>
          <w:p w14:paraId="17E42149" w14:textId="77777777" w:rsidR="006E4678" w:rsidRPr="000338D9" w:rsidRDefault="006E4678" w:rsidP="006E4678">
            <w:pPr>
              <w:jc w:val="center"/>
              <w:rPr>
                <w:lang w:val="en-GB"/>
              </w:rPr>
            </w:pPr>
            <w:r w:rsidRPr="006E4678">
              <w:rPr>
                <w:lang w:val="en"/>
              </w:rPr>
              <w:t>Including activities related to practical professional training</w:t>
            </w:r>
          </w:p>
          <w:p w14:paraId="7359BD2E" w14:textId="2A1CF818" w:rsidR="000E6065" w:rsidRPr="000338D9" w:rsidRDefault="000E6065" w:rsidP="00C275A2">
            <w:pPr>
              <w:jc w:val="center"/>
              <w:rPr>
                <w:lang w:val="en-GB"/>
              </w:rPr>
            </w:pPr>
          </w:p>
        </w:tc>
        <w:tc>
          <w:tcPr>
            <w:tcW w:w="1701" w:type="dxa"/>
          </w:tcPr>
          <w:p w14:paraId="4AAD60CF" w14:textId="77777777" w:rsidR="006E4678" w:rsidRPr="000338D9" w:rsidRDefault="006E4678" w:rsidP="006E4678">
            <w:pPr>
              <w:jc w:val="center"/>
              <w:rPr>
                <w:lang w:val="en-GB"/>
              </w:rPr>
            </w:pPr>
            <w:r w:rsidRPr="006E4678">
              <w:rPr>
                <w:lang w:val="en"/>
              </w:rPr>
              <w:t>Including participation in classes conducted using distance learning methods and techniques</w:t>
            </w:r>
          </w:p>
          <w:p w14:paraId="54BB8153" w14:textId="1389FEBF" w:rsidR="000E6065" w:rsidRPr="000338D9" w:rsidRDefault="000E6065" w:rsidP="00C275A2">
            <w:pPr>
              <w:jc w:val="center"/>
              <w:rPr>
                <w:lang w:val="en-GB"/>
              </w:rPr>
            </w:pPr>
          </w:p>
        </w:tc>
      </w:tr>
      <w:tr w:rsidR="000E6065" w:rsidRPr="00742916" w14:paraId="0ACC2D0F" w14:textId="77777777" w:rsidTr="006E4678">
        <w:trPr>
          <w:trHeight w:val="262"/>
        </w:trPr>
        <w:tc>
          <w:tcPr>
            <w:tcW w:w="5268" w:type="dxa"/>
          </w:tcPr>
          <w:p w14:paraId="6A401DD6" w14:textId="196C2A1D" w:rsidR="000E6065" w:rsidRPr="006E4678" w:rsidRDefault="00330568" w:rsidP="00C275A2">
            <w:pPr>
              <w:spacing w:before="60" w:after="60"/>
              <w:rPr>
                <w:sz w:val="24"/>
                <w:szCs w:val="24"/>
              </w:rPr>
            </w:pPr>
            <w:r w:rsidRPr="006E4678">
              <w:rPr>
                <w:sz w:val="24"/>
                <w:szCs w:val="24"/>
              </w:rPr>
              <w:t>Participation in lectures</w:t>
            </w:r>
          </w:p>
        </w:tc>
        <w:tc>
          <w:tcPr>
            <w:tcW w:w="1077" w:type="dxa"/>
          </w:tcPr>
          <w:p w14:paraId="38C598FF" w14:textId="0388C1D3" w:rsidR="000E6065" w:rsidRPr="00742916" w:rsidRDefault="00F8653D" w:rsidP="00C275A2">
            <w:pPr>
              <w:jc w:val="center"/>
              <w:rPr>
                <w:sz w:val="24"/>
                <w:szCs w:val="24"/>
              </w:rPr>
            </w:pPr>
            <w:r>
              <w:rPr>
                <w:sz w:val="24"/>
                <w:szCs w:val="24"/>
              </w:rPr>
              <w:t>30</w:t>
            </w:r>
          </w:p>
        </w:tc>
        <w:tc>
          <w:tcPr>
            <w:tcW w:w="1985" w:type="dxa"/>
          </w:tcPr>
          <w:p w14:paraId="0F8B4AF4" w14:textId="128742B3" w:rsidR="000E6065" w:rsidRPr="00742916" w:rsidRDefault="00B25EE6" w:rsidP="00C275A2">
            <w:pPr>
              <w:jc w:val="center"/>
              <w:rPr>
                <w:sz w:val="24"/>
                <w:szCs w:val="24"/>
              </w:rPr>
            </w:pPr>
            <w:r>
              <w:rPr>
                <w:sz w:val="24"/>
                <w:szCs w:val="24"/>
              </w:rPr>
              <w:t>-</w:t>
            </w:r>
          </w:p>
        </w:tc>
        <w:tc>
          <w:tcPr>
            <w:tcW w:w="1701" w:type="dxa"/>
          </w:tcPr>
          <w:p w14:paraId="6DC71DB9" w14:textId="1223A684" w:rsidR="000E6065" w:rsidRPr="00742916" w:rsidRDefault="000E6065" w:rsidP="000E6065">
            <w:pPr>
              <w:jc w:val="center"/>
              <w:rPr>
                <w:sz w:val="24"/>
                <w:szCs w:val="24"/>
              </w:rPr>
            </w:pPr>
          </w:p>
        </w:tc>
      </w:tr>
      <w:tr w:rsidR="000E6065" w:rsidRPr="00742916" w14:paraId="1D049E90" w14:textId="77777777" w:rsidTr="006E4678">
        <w:trPr>
          <w:trHeight w:val="262"/>
        </w:trPr>
        <w:tc>
          <w:tcPr>
            <w:tcW w:w="5268" w:type="dxa"/>
          </w:tcPr>
          <w:p w14:paraId="55E94CD3" w14:textId="33B78285" w:rsidR="000E6065" w:rsidRPr="006E4678" w:rsidRDefault="00330568" w:rsidP="00C275A2">
            <w:pPr>
              <w:spacing w:before="60" w:after="60"/>
              <w:rPr>
                <w:sz w:val="24"/>
                <w:szCs w:val="24"/>
              </w:rPr>
            </w:pPr>
            <w:r w:rsidRPr="006E4678">
              <w:rPr>
                <w:sz w:val="24"/>
                <w:szCs w:val="24"/>
              </w:rPr>
              <w:t>Independent study</w:t>
            </w:r>
          </w:p>
        </w:tc>
        <w:tc>
          <w:tcPr>
            <w:tcW w:w="1077" w:type="dxa"/>
          </w:tcPr>
          <w:p w14:paraId="72351337" w14:textId="05B7F5E0" w:rsidR="000E6065" w:rsidRPr="00742916" w:rsidRDefault="00BF3E60" w:rsidP="00C275A2">
            <w:pPr>
              <w:jc w:val="center"/>
              <w:rPr>
                <w:sz w:val="24"/>
                <w:szCs w:val="24"/>
              </w:rPr>
            </w:pPr>
            <w:r>
              <w:rPr>
                <w:sz w:val="24"/>
                <w:szCs w:val="24"/>
              </w:rPr>
              <w:t>20</w:t>
            </w:r>
          </w:p>
        </w:tc>
        <w:tc>
          <w:tcPr>
            <w:tcW w:w="1985" w:type="dxa"/>
          </w:tcPr>
          <w:p w14:paraId="792F19A4" w14:textId="10BD444A" w:rsidR="000E6065" w:rsidRPr="00742916" w:rsidRDefault="00B25EE6" w:rsidP="00C275A2">
            <w:pPr>
              <w:jc w:val="center"/>
              <w:rPr>
                <w:sz w:val="24"/>
                <w:szCs w:val="24"/>
              </w:rPr>
            </w:pPr>
            <w:r>
              <w:rPr>
                <w:sz w:val="24"/>
                <w:szCs w:val="24"/>
              </w:rPr>
              <w:t>-</w:t>
            </w:r>
          </w:p>
        </w:tc>
        <w:tc>
          <w:tcPr>
            <w:tcW w:w="1701" w:type="dxa"/>
          </w:tcPr>
          <w:p w14:paraId="1EF7A1BD" w14:textId="1F09B383" w:rsidR="000E6065" w:rsidRPr="00742916" w:rsidRDefault="000E6065" w:rsidP="000E6065">
            <w:pPr>
              <w:jc w:val="center"/>
              <w:rPr>
                <w:sz w:val="24"/>
                <w:szCs w:val="24"/>
              </w:rPr>
            </w:pPr>
          </w:p>
        </w:tc>
      </w:tr>
      <w:tr w:rsidR="000E6065" w:rsidRPr="00742916" w14:paraId="11D4B82B" w14:textId="77777777" w:rsidTr="006E4678">
        <w:trPr>
          <w:trHeight w:val="262"/>
        </w:trPr>
        <w:tc>
          <w:tcPr>
            <w:tcW w:w="5268" w:type="dxa"/>
          </w:tcPr>
          <w:p w14:paraId="01A1C269" w14:textId="77777777" w:rsidR="006E4678" w:rsidRPr="000338D9" w:rsidRDefault="00330568" w:rsidP="00C275A2">
            <w:pPr>
              <w:spacing w:before="60" w:after="60"/>
              <w:jc w:val="both"/>
              <w:rPr>
                <w:sz w:val="24"/>
                <w:szCs w:val="24"/>
                <w:lang w:val="en-GB"/>
              </w:rPr>
            </w:pPr>
            <w:r w:rsidRPr="000338D9">
              <w:rPr>
                <w:sz w:val="24"/>
                <w:szCs w:val="24"/>
                <w:lang w:val="en-GB"/>
              </w:rPr>
              <w:t>Participation</w:t>
            </w:r>
            <w:r w:rsidR="006E4678" w:rsidRPr="000338D9">
              <w:rPr>
                <w:sz w:val="24"/>
                <w:szCs w:val="24"/>
                <w:lang w:val="en-GB"/>
              </w:rPr>
              <w:t xml:space="preserve"> </w:t>
            </w:r>
          </w:p>
          <w:p w14:paraId="5543B80D" w14:textId="19984528" w:rsidR="000E6065" w:rsidRPr="000338D9" w:rsidRDefault="00330568" w:rsidP="00C275A2">
            <w:pPr>
              <w:spacing w:before="60" w:after="60"/>
              <w:jc w:val="both"/>
              <w:rPr>
                <w:sz w:val="24"/>
                <w:szCs w:val="24"/>
                <w:lang w:val="en-GB"/>
              </w:rPr>
            </w:pPr>
            <w:r w:rsidRPr="000338D9">
              <w:rPr>
                <w:sz w:val="24"/>
                <w:szCs w:val="24"/>
                <w:lang w:val="en-GB"/>
              </w:rPr>
              <w:t>in practical classes/workshops/seminars</w:t>
            </w:r>
          </w:p>
        </w:tc>
        <w:tc>
          <w:tcPr>
            <w:tcW w:w="1077" w:type="dxa"/>
          </w:tcPr>
          <w:p w14:paraId="21F8BE57" w14:textId="52F87D7A" w:rsidR="000E6065" w:rsidRPr="00742916" w:rsidRDefault="00BF3E60" w:rsidP="00C275A2">
            <w:pPr>
              <w:jc w:val="center"/>
              <w:rPr>
                <w:sz w:val="24"/>
                <w:szCs w:val="24"/>
              </w:rPr>
            </w:pPr>
            <w:r>
              <w:rPr>
                <w:sz w:val="24"/>
                <w:szCs w:val="24"/>
              </w:rPr>
              <w:t>-</w:t>
            </w:r>
          </w:p>
        </w:tc>
        <w:tc>
          <w:tcPr>
            <w:tcW w:w="1985" w:type="dxa"/>
          </w:tcPr>
          <w:p w14:paraId="5EAACD7F" w14:textId="59A6D18A" w:rsidR="000E6065" w:rsidRPr="00742916" w:rsidRDefault="00BF3E60" w:rsidP="00C275A2">
            <w:pPr>
              <w:jc w:val="center"/>
              <w:rPr>
                <w:sz w:val="24"/>
                <w:szCs w:val="24"/>
              </w:rPr>
            </w:pPr>
            <w:r>
              <w:rPr>
                <w:sz w:val="24"/>
                <w:szCs w:val="24"/>
              </w:rPr>
              <w:t>-</w:t>
            </w:r>
          </w:p>
        </w:tc>
        <w:tc>
          <w:tcPr>
            <w:tcW w:w="1701" w:type="dxa"/>
          </w:tcPr>
          <w:p w14:paraId="599A5C53" w14:textId="77777777" w:rsidR="000E6065" w:rsidRPr="00742916" w:rsidRDefault="000E6065" w:rsidP="000E6065">
            <w:pPr>
              <w:jc w:val="center"/>
              <w:rPr>
                <w:sz w:val="24"/>
                <w:szCs w:val="24"/>
              </w:rPr>
            </w:pPr>
          </w:p>
        </w:tc>
      </w:tr>
      <w:tr w:rsidR="000E6065" w:rsidRPr="00742916" w14:paraId="79288D70" w14:textId="77777777" w:rsidTr="006E4678">
        <w:trPr>
          <w:trHeight w:val="262"/>
        </w:trPr>
        <w:tc>
          <w:tcPr>
            <w:tcW w:w="5268" w:type="dxa"/>
          </w:tcPr>
          <w:p w14:paraId="28A9FF32" w14:textId="1870409B" w:rsidR="000E6065" w:rsidRPr="006E4678" w:rsidRDefault="00330568" w:rsidP="00C275A2">
            <w:pPr>
              <w:spacing w:before="60" w:after="60"/>
              <w:jc w:val="both"/>
              <w:rPr>
                <w:sz w:val="24"/>
                <w:szCs w:val="24"/>
              </w:rPr>
            </w:pPr>
            <w:r w:rsidRPr="006E4678">
              <w:rPr>
                <w:sz w:val="24"/>
                <w:szCs w:val="24"/>
              </w:rPr>
              <w:t>Preparation for classes</w:t>
            </w:r>
          </w:p>
        </w:tc>
        <w:tc>
          <w:tcPr>
            <w:tcW w:w="1077" w:type="dxa"/>
          </w:tcPr>
          <w:p w14:paraId="1CAFF623" w14:textId="2729B4F3" w:rsidR="000E6065" w:rsidRPr="00742916" w:rsidRDefault="00BF3E60" w:rsidP="00C275A2">
            <w:pPr>
              <w:jc w:val="center"/>
              <w:rPr>
                <w:sz w:val="24"/>
                <w:szCs w:val="24"/>
              </w:rPr>
            </w:pPr>
            <w:r>
              <w:rPr>
                <w:sz w:val="24"/>
                <w:szCs w:val="24"/>
              </w:rPr>
              <w:t>-</w:t>
            </w:r>
          </w:p>
        </w:tc>
        <w:tc>
          <w:tcPr>
            <w:tcW w:w="1985" w:type="dxa"/>
          </w:tcPr>
          <w:p w14:paraId="25824F71" w14:textId="7EF66CB7" w:rsidR="000E6065" w:rsidRPr="00742916" w:rsidRDefault="00BF3E60" w:rsidP="00C275A2">
            <w:pPr>
              <w:jc w:val="center"/>
              <w:rPr>
                <w:sz w:val="24"/>
                <w:szCs w:val="24"/>
              </w:rPr>
            </w:pPr>
            <w:r>
              <w:rPr>
                <w:sz w:val="24"/>
                <w:szCs w:val="24"/>
              </w:rPr>
              <w:t>-</w:t>
            </w:r>
          </w:p>
        </w:tc>
        <w:tc>
          <w:tcPr>
            <w:tcW w:w="1701" w:type="dxa"/>
          </w:tcPr>
          <w:p w14:paraId="132E7AC5" w14:textId="52385FF6" w:rsidR="000E6065" w:rsidRPr="00742916" w:rsidRDefault="000E6065" w:rsidP="000E6065">
            <w:pPr>
              <w:jc w:val="center"/>
              <w:rPr>
                <w:sz w:val="24"/>
                <w:szCs w:val="24"/>
              </w:rPr>
            </w:pPr>
          </w:p>
        </w:tc>
      </w:tr>
      <w:tr w:rsidR="000E6065" w:rsidRPr="00742916" w14:paraId="2DDBBF9A" w14:textId="77777777" w:rsidTr="006E4678">
        <w:trPr>
          <w:trHeight w:val="262"/>
        </w:trPr>
        <w:tc>
          <w:tcPr>
            <w:tcW w:w="5268" w:type="dxa"/>
          </w:tcPr>
          <w:p w14:paraId="23C6F288" w14:textId="3C30A5D7" w:rsidR="000E6065" w:rsidRPr="006E4678" w:rsidRDefault="000E6065" w:rsidP="00C275A2">
            <w:pPr>
              <w:spacing w:before="60" w:after="60"/>
              <w:jc w:val="both"/>
              <w:rPr>
                <w:sz w:val="24"/>
                <w:szCs w:val="24"/>
              </w:rPr>
            </w:pPr>
            <w:r w:rsidRPr="006E4678">
              <w:rPr>
                <w:sz w:val="24"/>
                <w:szCs w:val="24"/>
              </w:rPr>
              <w:t>Pr</w:t>
            </w:r>
            <w:r w:rsidR="00330568" w:rsidRPr="006E4678">
              <w:rPr>
                <w:sz w:val="24"/>
                <w:szCs w:val="24"/>
              </w:rPr>
              <w:t>oject/essay preaparation</w:t>
            </w:r>
          </w:p>
        </w:tc>
        <w:tc>
          <w:tcPr>
            <w:tcW w:w="1077" w:type="dxa"/>
          </w:tcPr>
          <w:p w14:paraId="2253142A" w14:textId="481A8ED8" w:rsidR="000E6065" w:rsidRPr="00742916" w:rsidRDefault="000E6065" w:rsidP="00D828D1">
            <w:pPr>
              <w:jc w:val="center"/>
              <w:rPr>
                <w:sz w:val="24"/>
                <w:szCs w:val="24"/>
              </w:rPr>
            </w:pPr>
          </w:p>
        </w:tc>
        <w:tc>
          <w:tcPr>
            <w:tcW w:w="1985" w:type="dxa"/>
          </w:tcPr>
          <w:p w14:paraId="6839510B" w14:textId="508545D4" w:rsidR="000E6065" w:rsidRPr="00742916" w:rsidRDefault="000E6065" w:rsidP="00D828D1">
            <w:pPr>
              <w:jc w:val="center"/>
              <w:rPr>
                <w:sz w:val="24"/>
                <w:szCs w:val="24"/>
              </w:rPr>
            </w:pPr>
          </w:p>
        </w:tc>
        <w:tc>
          <w:tcPr>
            <w:tcW w:w="1701" w:type="dxa"/>
          </w:tcPr>
          <w:p w14:paraId="79E6FF44" w14:textId="57C6431F" w:rsidR="000E6065" w:rsidRPr="00742916" w:rsidRDefault="000E6065" w:rsidP="000E6065">
            <w:pPr>
              <w:jc w:val="center"/>
              <w:rPr>
                <w:sz w:val="24"/>
                <w:szCs w:val="24"/>
              </w:rPr>
            </w:pPr>
          </w:p>
        </w:tc>
      </w:tr>
      <w:tr w:rsidR="000E6065" w:rsidRPr="00742916" w14:paraId="0CECAF25" w14:textId="77777777" w:rsidTr="006E4678">
        <w:trPr>
          <w:trHeight w:val="262"/>
        </w:trPr>
        <w:tc>
          <w:tcPr>
            <w:tcW w:w="5268" w:type="dxa"/>
          </w:tcPr>
          <w:p w14:paraId="62524000" w14:textId="1AC9B966" w:rsidR="000E6065" w:rsidRPr="006E4678" w:rsidRDefault="00330568" w:rsidP="00C275A2">
            <w:pPr>
              <w:spacing w:before="60" w:after="60"/>
              <w:jc w:val="both"/>
              <w:rPr>
                <w:sz w:val="24"/>
                <w:szCs w:val="24"/>
              </w:rPr>
            </w:pPr>
            <w:r w:rsidRPr="006E4678">
              <w:rPr>
                <w:sz w:val="24"/>
                <w:szCs w:val="24"/>
              </w:rPr>
              <w:t>Exam or assessment preparation</w:t>
            </w:r>
          </w:p>
        </w:tc>
        <w:tc>
          <w:tcPr>
            <w:tcW w:w="1077" w:type="dxa"/>
          </w:tcPr>
          <w:p w14:paraId="086E1DAA" w14:textId="61FC714F" w:rsidR="000E6065" w:rsidRPr="00742916" w:rsidRDefault="00102B7C" w:rsidP="00C275A2">
            <w:pPr>
              <w:jc w:val="center"/>
              <w:rPr>
                <w:sz w:val="24"/>
                <w:szCs w:val="24"/>
              </w:rPr>
            </w:pPr>
            <w:r>
              <w:rPr>
                <w:sz w:val="24"/>
                <w:szCs w:val="24"/>
              </w:rPr>
              <w:t>2</w:t>
            </w:r>
            <w:r w:rsidR="00BF3E60">
              <w:rPr>
                <w:sz w:val="24"/>
                <w:szCs w:val="24"/>
              </w:rPr>
              <w:t>3</w:t>
            </w:r>
          </w:p>
        </w:tc>
        <w:tc>
          <w:tcPr>
            <w:tcW w:w="1985" w:type="dxa"/>
          </w:tcPr>
          <w:p w14:paraId="0374B830" w14:textId="28E0FE7F" w:rsidR="000E6065" w:rsidRPr="00742916" w:rsidRDefault="000E6065" w:rsidP="00C275A2">
            <w:pPr>
              <w:jc w:val="center"/>
              <w:rPr>
                <w:sz w:val="24"/>
                <w:szCs w:val="24"/>
              </w:rPr>
            </w:pPr>
          </w:p>
        </w:tc>
        <w:tc>
          <w:tcPr>
            <w:tcW w:w="1701" w:type="dxa"/>
          </w:tcPr>
          <w:p w14:paraId="2FCAAA1C" w14:textId="6C09E589" w:rsidR="000E6065" w:rsidRPr="00742916" w:rsidRDefault="000E6065" w:rsidP="000E6065">
            <w:pPr>
              <w:jc w:val="center"/>
              <w:rPr>
                <w:sz w:val="24"/>
                <w:szCs w:val="24"/>
              </w:rPr>
            </w:pPr>
          </w:p>
        </w:tc>
      </w:tr>
      <w:tr w:rsidR="000E6065" w:rsidRPr="00742916" w14:paraId="6E9D9E37" w14:textId="77777777" w:rsidTr="006E4678">
        <w:trPr>
          <w:trHeight w:val="262"/>
        </w:trPr>
        <w:tc>
          <w:tcPr>
            <w:tcW w:w="5268" w:type="dxa"/>
          </w:tcPr>
          <w:p w14:paraId="6F07D00B" w14:textId="3E3E9269" w:rsidR="000E6065" w:rsidRPr="006E4678" w:rsidRDefault="00330568" w:rsidP="00C275A2">
            <w:pPr>
              <w:spacing w:before="60" w:after="60"/>
              <w:jc w:val="both"/>
              <w:rPr>
                <w:sz w:val="24"/>
                <w:szCs w:val="24"/>
              </w:rPr>
            </w:pPr>
            <w:r w:rsidRPr="006E4678">
              <w:rPr>
                <w:sz w:val="24"/>
                <w:szCs w:val="24"/>
              </w:rPr>
              <w:t>Consultations</w:t>
            </w:r>
          </w:p>
        </w:tc>
        <w:tc>
          <w:tcPr>
            <w:tcW w:w="1077" w:type="dxa"/>
          </w:tcPr>
          <w:p w14:paraId="19C51947" w14:textId="3CC99290" w:rsidR="000E6065" w:rsidRPr="00742916" w:rsidRDefault="00BF3E60" w:rsidP="00C275A2">
            <w:pPr>
              <w:jc w:val="center"/>
              <w:rPr>
                <w:sz w:val="24"/>
                <w:szCs w:val="24"/>
              </w:rPr>
            </w:pPr>
            <w:r>
              <w:rPr>
                <w:sz w:val="24"/>
                <w:szCs w:val="24"/>
              </w:rPr>
              <w:t>2</w:t>
            </w:r>
          </w:p>
        </w:tc>
        <w:tc>
          <w:tcPr>
            <w:tcW w:w="1985" w:type="dxa"/>
          </w:tcPr>
          <w:p w14:paraId="39678632" w14:textId="787943E0" w:rsidR="000E6065" w:rsidRPr="00742916" w:rsidRDefault="000E6065" w:rsidP="00C275A2">
            <w:pPr>
              <w:jc w:val="center"/>
              <w:rPr>
                <w:sz w:val="24"/>
                <w:szCs w:val="24"/>
              </w:rPr>
            </w:pPr>
          </w:p>
        </w:tc>
        <w:tc>
          <w:tcPr>
            <w:tcW w:w="1701" w:type="dxa"/>
          </w:tcPr>
          <w:p w14:paraId="5393F7FE" w14:textId="52B79A7A" w:rsidR="000E6065" w:rsidRPr="00742916" w:rsidRDefault="000E6065" w:rsidP="000E6065">
            <w:pPr>
              <w:jc w:val="center"/>
              <w:rPr>
                <w:sz w:val="24"/>
                <w:szCs w:val="24"/>
              </w:rPr>
            </w:pPr>
          </w:p>
        </w:tc>
      </w:tr>
      <w:tr w:rsidR="000E6065" w:rsidRPr="00742916" w14:paraId="231DB1F1" w14:textId="77777777" w:rsidTr="006E4678">
        <w:trPr>
          <w:trHeight w:val="262"/>
        </w:trPr>
        <w:tc>
          <w:tcPr>
            <w:tcW w:w="5268" w:type="dxa"/>
          </w:tcPr>
          <w:p w14:paraId="2FCBA71B" w14:textId="570477AF" w:rsidR="000E6065" w:rsidRPr="006E4678" w:rsidRDefault="00330568" w:rsidP="00C275A2">
            <w:pPr>
              <w:spacing w:before="60" w:after="60"/>
              <w:jc w:val="both"/>
              <w:rPr>
                <w:sz w:val="24"/>
                <w:szCs w:val="24"/>
              </w:rPr>
            </w:pPr>
            <w:r w:rsidRPr="006E4678">
              <w:rPr>
                <w:sz w:val="24"/>
                <w:szCs w:val="24"/>
              </w:rPr>
              <w:t>Other</w:t>
            </w:r>
          </w:p>
        </w:tc>
        <w:tc>
          <w:tcPr>
            <w:tcW w:w="1077" w:type="dxa"/>
          </w:tcPr>
          <w:p w14:paraId="32D68BDA" w14:textId="77777777" w:rsidR="000E6065" w:rsidRPr="00742916" w:rsidRDefault="000E6065" w:rsidP="00C275A2">
            <w:pPr>
              <w:jc w:val="center"/>
              <w:rPr>
                <w:sz w:val="24"/>
                <w:szCs w:val="24"/>
              </w:rPr>
            </w:pPr>
          </w:p>
        </w:tc>
        <w:tc>
          <w:tcPr>
            <w:tcW w:w="1985" w:type="dxa"/>
          </w:tcPr>
          <w:p w14:paraId="6BC00A40" w14:textId="77777777" w:rsidR="000E6065" w:rsidRPr="00742916" w:rsidRDefault="000E6065" w:rsidP="00C275A2">
            <w:pPr>
              <w:jc w:val="center"/>
              <w:rPr>
                <w:sz w:val="24"/>
                <w:szCs w:val="24"/>
              </w:rPr>
            </w:pPr>
          </w:p>
        </w:tc>
        <w:tc>
          <w:tcPr>
            <w:tcW w:w="1701" w:type="dxa"/>
          </w:tcPr>
          <w:p w14:paraId="41563435" w14:textId="68AE0EC3" w:rsidR="000E6065" w:rsidRPr="00742916" w:rsidRDefault="000E6065" w:rsidP="00C275A2">
            <w:pPr>
              <w:jc w:val="center"/>
              <w:rPr>
                <w:sz w:val="24"/>
                <w:szCs w:val="24"/>
              </w:rPr>
            </w:pPr>
          </w:p>
        </w:tc>
      </w:tr>
      <w:tr w:rsidR="000E6065" w:rsidRPr="00742916" w14:paraId="05EA9CAC" w14:textId="77777777" w:rsidTr="006E4678">
        <w:trPr>
          <w:trHeight w:val="262"/>
        </w:trPr>
        <w:tc>
          <w:tcPr>
            <w:tcW w:w="5268" w:type="dxa"/>
          </w:tcPr>
          <w:p w14:paraId="4540387A" w14:textId="2349D618" w:rsidR="000E6065" w:rsidRPr="006E4678" w:rsidRDefault="00330568" w:rsidP="00C275A2">
            <w:pPr>
              <w:spacing w:before="60" w:after="60"/>
              <w:rPr>
                <w:sz w:val="24"/>
                <w:szCs w:val="24"/>
              </w:rPr>
            </w:pPr>
            <w:r w:rsidRPr="006E4678">
              <w:rPr>
                <w:b/>
                <w:sz w:val="24"/>
                <w:szCs w:val="24"/>
              </w:rPr>
              <w:t>TOTAL student workload</w:t>
            </w:r>
          </w:p>
        </w:tc>
        <w:tc>
          <w:tcPr>
            <w:tcW w:w="1077" w:type="dxa"/>
          </w:tcPr>
          <w:p w14:paraId="4BC37690" w14:textId="2D1E6F9B" w:rsidR="000E6065" w:rsidRPr="00742916" w:rsidRDefault="00F8653D" w:rsidP="00F8653D">
            <w:pPr>
              <w:spacing w:before="60" w:after="60"/>
              <w:jc w:val="center"/>
              <w:rPr>
                <w:sz w:val="24"/>
                <w:szCs w:val="24"/>
              </w:rPr>
            </w:pPr>
            <w:r>
              <w:rPr>
                <w:sz w:val="24"/>
                <w:szCs w:val="24"/>
              </w:rPr>
              <w:t>75</w:t>
            </w:r>
          </w:p>
        </w:tc>
        <w:tc>
          <w:tcPr>
            <w:tcW w:w="1985" w:type="dxa"/>
          </w:tcPr>
          <w:p w14:paraId="24A84EC7" w14:textId="562CAC4C" w:rsidR="000E6065" w:rsidRPr="00742916" w:rsidRDefault="00BF3E60" w:rsidP="00C275A2">
            <w:pPr>
              <w:spacing w:before="60" w:after="60"/>
              <w:jc w:val="center"/>
              <w:rPr>
                <w:sz w:val="24"/>
                <w:szCs w:val="24"/>
              </w:rPr>
            </w:pPr>
            <w:r>
              <w:rPr>
                <w:sz w:val="24"/>
                <w:szCs w:val="24"/>
              </w:rPr>
              <w:t>-</w:t>
            </w:r>
          </w:p>
        </w:tc>
        <w:tc>
          <w:tcPr>
            <w:tcW w:w="1701" w:type="dxa"/>
          </w:tcPr>
          <w:p w14:paraId="67E2E150" w14:textId="0ADABCAD" w:rsidR="000E6065" w:rsidRPr="00742916" w:rsidRDefault="00BF3E60" w:rsidP="000E6065">
            <w:pPr>
              <w:spacing w:before="60" w:after="60"/>
              <w:jc w:val="center"/>
              <w:rPr>
                <w:sz w:val="24"/>
                <w:szCs w:val="24"/>
              </w:rPr>
            </w:pPr>
            <w:r>
              <w:rPr>
                <w:sz w:val="24"/>
                <w:szCs w:val="24"/>
              </w:rPr>
              <w:t>-</w:t>
            </w:r>
          </w:p>
        </w:tc>
      </w:tr>
      <w:tr w:rsidR="00D62D5D" w:rsidRPr="00742916" w14:paraId="74943ED5" w14:textId="77777777" w:rsidTr="006E4678">
        <w:trPr>
          <w:trHeight w:val="236"/>
        </w:trPr>
        <w:tc>
          <w:tcPr>
            <w:tcW w:w="5268" w:type="dxa"/>
            <w:shd w:val="clear" w:color="auto" w:fill="C0C0C0"/>
          </w:tcPr>
          <w:p w14:paraId="14892776" w14:textId="59C0F82B" w:rsidR="00D62D5D" w:rsidRPr="000338D9" w:rsidRDefault="00330568" w:rsidP="00C275A2">
            <w:pPr>
              <w:spacing w:before="60" w:after="60"/>
              <w:rPr>
                <w:bCs/>
                <w:sz w:val="24"/>
                <w:szCs w:val="24"/>
                <w:lang w:val="en-GB"/>
              </w:rPr>
            </w:pPr>
            <w:r w:rsidRPr="000338D9">
              <w:rPr>
                <w:bCs/>
                <w:sz w:val="24"/>
                <w:szCs w:val="24"/>
                <w:lang w:val="en-GB"/>
              </w:rPr>
              <w:t>Number of ECTS credits for the course</w:t>
            </w:r>
          </w:p>
        </w:tc>
        <w:tc>
          <w:tcPr>
            <w:tcW w:w="4763" w:type="dxa"/>
            <w:gridSpan w:val="3"/>
            <w:shd w:val="clear" w:color="auto" w:fill="C0C0C0"/>
          </w:tcPr>
          <w:p w14:paraId="6CBB9D73" w14:textId="4D9F80F4" w:rsidR="00D62D5D" w:rsidRPr="00A70FBC" w:rsidRDefault="00F8653D" w:rsidP="00C275A2">
            <w:pPr>
              <w:spacing w:before="60" w:after="60"/>
              <w:jc w:val="center"/>
              <w:rPr>
                <w:b/>
                <w:sz w:val="24"/>
                <w:szCs w:val="24"/>
              </w:rPr>
            </w:pPr>
            <w:r>
              <w:rPr>
                <w:b/>
                <w:sz w:val="24"/>
                <w:szCs w:val="24"/>
              </w:rPr>
              <w:t>3</w:t>
            </w:r>
          </w:p>
        </w:tc>
      </w:tr>
      <w:tr w:rsidR="00D62D5D" w:rsidRPr="00742916" w14:paraId="466E92A5" w14:textId="77777777" w:rsidTr="006E4678">
        <w:trPr>
          <w:trHeight w:val="262"/>
        </w:trPr>
        <w:tc>
          <w:tcPr>
            <w:tcW w:w="5268" w:type="dxa"/>
            <w:shd w:val="clear" w:color="auto" w:fill="C0C0C0"/>
          </w:tcPr>
          <w:p w14:paraId="6C123A52" w14:textId="0568DA23" w:rsidR="00D62D5D" w:rsidRPr="000338D9" w:rsidRDefault="00582C87" w:rsidP="00C275A2">
            <w:pPr>
              <w:spacing w:before="60" w:after="60"/>
              <w:jc w:val="both"/>
              <w:rPr>
                <w:bCs/>
                <w:sz w:val="24"/>
                <w:szCs w:val="24"/>
                <w:lang w:val="en-GB"/>
              </w:rPr>
            </w:pPr>
            <w:r w:rsidRPr="000338D9">
              <w:rPr>
                <w:bCs/>
                <w:sz w:val="24"/>
                <w:szCs w:val="24"/>
                <w:lang w:val="en-GB"/>
              </w:rPr>
              <w:t>ECTS credits for practical activities</w:t>
            </w:r>
          </w:p>
        </w:tc>
        <w:tc>
          <w:tcPr>
            <w:tcW w:w="4763" w:type="dxa"/>
            <w:gridSpan w:val="3"/>
            <w:shd w:val="clear" w:color="auto" w:fill="C0C0C0"/>
          </w:tcPr>
          <w:p w14:paraId="12544883" w14:textId="095E4503" w:rsidR="00D62D5D" w:rsidRPr="00742916" w:rsidRDefault="00BF3E60" w:rsidP="00C275A2">
            <w:pPr>
              <w:spacing w:before="60" w:after="60"/>
              <w:jc w:val="center"/>
              <w:rPr>
                <w:b/>
                <w:sz w:val="24"/>
                <w:szCs w:val="24"/>
              </w:rPr>
            </w:pPr>
            <w:r>
              <w:rPr>
                <w:b/>
                <w:sz w:val="24"/>
                <w:szCs w:val="24"/>
              </w:rPr>
              <w:t>0</w:t>
            </w:r>
          </w:p>
        </w:tc>
      </w:tr>
      <w:tr w:rsidR="00905950" w:rsidRPr="00742916" w14:paraId="1EE82F55" w14:textId="77777777" w:rsidTr="006E4678">
        <w:trPr>
          <w:trHeight w:val="262"/>
        </w:trPr>
        <w:tc>
          <w:tcPr>
            <w:tcW w:w="5268" w:type="dxa"/>
            <w:shd w:val="clear" w:color="auto" w:fill="C0C0C0"/>
          </w:tcPr>
          <w:p w14:paraId="1AFCA19B" w14:textId="391545A4" w:rsidR="00905950" w:rsidRPr="000338D9" w:rsidRDefault="00582C87" w:rsidP="00C275A2">
            <w:pPr>
              <w:spacing w:before="60" w:after="60"/>
              <w:jc w:val="both"/>
              <w:rPr>
                <w:bCs/>
                <w:sz w:val="24"/>
                <w:szCs w:val="24"/>
                <w:lang w:val="en-GB"/>
              </w:rPr>
            </w:pPr>
            <w:r w:rsidRPr="000338D9">
              <w:rPr>
                <w:bCs/>
                <w:sz w:val="24"/>
                <w:szCs w:val="24"/>
                <w:lang w:val="en-GB"/>
              </w:rPr>
              <w:t>ECTS credits for distance learning activities:</w:t>
            </w:r>
          </w:p>
        </w:tc>
        <w:tc>
          <w:tcPr>
            <w:tcW w:w="4763" w:type="dxa"/>
            <w:gridSpan w:val="3"/>
            <w:shd w:val="clear" w:color="auto" w:fill="C0C0C0"/>
          </w:tcPr>
          <w:p w14:paraId="68D06CBB" w14:textId="524BBE4B" w:rsidR="00905950" w:rsidRDefault="00BF3E60" w:rsidP="00C275A2">
            <w:pPr>
              <w:spacing w:before="60" w:after="60"/>
              <w:jc w:val="center"/>
              <w:rPr>
                <w:b/>
                <w:sz w:val="24"/>
                <w:szCs w:val="24"/>
              </w:rPr>
            </w:pPr>
            <w:r>
              <w:rPr>
                <w:b/>
                <w:sz w:val="24"/>
                <w:szCs w:val="24"/>
              </w:rPr>
              <w:t>0</w:t>
            </w:r>
          </w:p>
        </w:tc>
      </w:tr>
      <w:tr w:rsidR="00D62D5D" w:rsidRPr="00742916" w14:paraId="4F683B64" w14:textId="77777777" w:rsidTr="006E4678">
        <w:trPr>
          <w:trHeight w:val="262"/>
        </w:trPr>
        <w:tc>
          <w:tcPr>
            <w:tcW w:w="5268" w:type="dxa"/>
            <w:shd w:val="clear" w:color="auto" w:fill="C0C0C0"/>
          </w:tcPr>
          <w:p w14:paraId="4C6C8AD9" w14:textId="15C488E9" w:rsidR="00D62D5D" w:rsidRPr="000338D9" w:rsidRDefault="00582C87" w:rsidP="00C275A2">
            <w:pPr>
              <w:spacing w:before="60" w:after="60"/>
              <w:jc w:val="both"/>
              <w:rPr>
                <w:bCs/>
                <w:sz w:val="24"/>
                <w:szCs w:val="24"/>
                <w:lang w:val="en-GB"/>
              </w:rPr>
            </w:pPr>
            <w:r w:rsidRPr="000338D9">
              <w:rPr>
                <w:bCs/>
                <w:sz w:val="24"/>
                <w:szCs w:val="24"/>
                <w:lang w:val="en-GB"/>
              </w:rPr>
              <w:t>ECTS credits for direct academic contact hours</w:t>
            </w:r>
          </w:p>
        </w:tc>
        <w:tc>
          <w:tcPr>
            <w:tcW w:w="4763" w:type="dxa"/>
            <w:gridSpan w:val="3"/>
            <w:shd w:val="clear" w:color="auto" w:fill="C0C0C0"/>
          </w:tcPr>
          <w:p w14:paraId="7B177ECB" w14:textId="39154F63" w:rsidR="00D62D5D" w:rsidRPr="00EA2BC5" w:rsidRDefault="00BF3E60" w:rsidP="00C275A2">
            <w:pPr>
              <w:spacing w:before="60" w:after="60"/>
              <w:jc w:val="center"/>
              <w:rPr>
                <w:b/>
                <w:sz w:val="24"/>
                <w:szCs w:val="24"/>
              </w:rPr>
            </w:pPr>
            <w:r>
              <w:rPr>
                <w:b/>
                <w:sz w:val="24"/>
                <w:szCs w:val="24"/>
              </w:rPr>
              <w:t>1,2</w:t>
            </w:r>
          </w:p>
        </w:tc>
      </w:tr>
    </w:tbl>
    <w:p w14:paraId="6CBB38BA" w14:textId="77777777" w:rsidR="00926757" w:rsidRDefault="00926757"/>
    <w:sectPr w:rsidR="00926757" w:rsidSect="00BF09B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91AF9" w14:textId="77777777" w:rsidR="007E2345" w:rsidRDefault="007E2345" w:rsidP="00905950">
      <w:r>
        <w:separator/>
      </w:r>
    </w:p>
  </w:endnote>
  <w:endnote w:type="continuationSeparator" w:id="0">
    <w:p w14:paraId="25786D5E" w14:textId="77777777" w:rsidR="007E2345" w:rsidRDefault="007E2345" w:rsidP="0090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88CFB" w14:textId="77777777" w:rsidR="007E2345" w:rsidRDefault="007E2345" w:rsidP="00905950">
      <w:r>
        <w:separator/>
      </w:r>
    </w:p>
  </w:footnote>
  <w:footnote w:type="continuationSeparator" w:id="0">
    <w:p w14:paraId="640B0012" w14:textId="77777777" w:rsidR="007E2345" w:rsidRDefault="007E2345" w:rsidP="00905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C16"/>
    <w:multiLevelType w:val="hybridMultilevel"/>
    <w:tmpl w:val="00481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505DA"/>
    <w:multiLevelType w:val="hybridMultilevel"/>
    <w:tmpl w:val="79C85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B04290"/>
    <w:multiLevelType w:val="hybridMultilevel"/>
    <w:tmpl w:val="4CD62CF0"/>
    <w:lvl w:ilvl="0" w:tplc="6A68732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A17B53"/>
    <w:multiLevelType w:val="hybridMultilevel"/>
    <w:tmpl w:val="F5C073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51259E9"/>
    <w:multiLevelType w:val="hybridMultilevel"/>
    <w:tmpl w:val="16B0C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753BAD"/>
    <w:multiLevelType w:val="hybridMultilevel"/>
    <w:tmpl w:val="07AE0D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892B54"/>
    <w:multiLevelType w:val="hybridMultilevel"/>
    <w:tmpl w:val="C52A87B8"/>
    <w:lvl w:ilvl="0" w:tplc="F59878AA">
      <w:numFmt w:val="bullet"/>
      <w:lvlText w:val=""/>
      <w:lvlJc w:val="left"/>
      <w:pPr>
        <w:ind w:left="360" w:hanging="360"/>
      </w:pPr>
      <w:rPr>
        <w:rFonts w:ascii="Symbol" w:eastAsia="SimSun" w:hAnsi="Symbol"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E6920AB"/>
    <w:multiLevelType w:val="hybridMultilevel"/>
    <w:tmpl w:val="F9CA7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5911E4"/>
    <w:multiLevelType w:val="hybridMultilevel"/>
    <w:tmpl w:val="F04E6CDE"/>
    <w:lvl w:ilvl="0" w:tplc="02CE0F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F62A1E"/>
    <w:multiLevelType w:val="hybridMultilevel"/>
    <w:tmpl w:val="00481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F77101"/>
    <w:multiLevelType w:val="hybridMultilevel"/>
    <w:tmpl w:val="D1CABC8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3931EB3"/>
    <w:multiLevelType w:val="multilevel"/>
    <w:tmpl w:val="D500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732FD3"/>
    <w:multiLevelType w:val="hybridMultilevel"/>
    <w:tmpl w:val="CF86F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0D235A"/>
    <w:multiLevelType w:val="hybridMultilevel"/>
    <w:tmpl w:val="BEBCAB34"/>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4" w15:restartNumberingAfterBreak="0">
    <w:nsid w:val="60D87ECA"/>
    <w:multiLevelType w:val="hybridMultilevel"/>
    <w:tmpl w:val="F9CA7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6179BF"/>
    <w:multiLevelType w:val="hybridMultilevel"/>
    <w:tmpl w:val="19FAD94E"/>
    <w:lvl w:ilvl="0" w:tplc="65447E6A">
      <w:start w:val="11"/>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63102EB1"/>
    <w:multiLevelType w:val="hybridMultilevel"/>
    <w:tmpl w:val="0DF033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6CF719A8"/>
    <w:multiLevelType w:val="hybridMultilevel"/>
    <w:tmpl w:val="09044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41D59A8"/>
    <w:multiLevelType w:val="hybridMultilevel"/>
    <w:tmpl w:val="8F80B45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7718345B"/>
    <w:multiLevelType w:val="hybridMultilevel"/>
    <w:tmpl w:val="7C286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E2227AD"/>
    <w:multiLevelType w:val="hybridMultilevel"/>
    <w:tmpl w:val="962ED924"/>
    <w:lvl w:ilvl="0" w:tplc="F59878AA">
      <w:numFmt w:val="bullet"/>
      <w:lvlText w:val=""/>
      <w:lvlJc w:val="left"/>
      <w:pPr>
        <w:ind w:left="360" w:hanging="360"/>
      </w:pPr>
      <w:rPr>
        <w:rFonts w:ascii="Symbol" w:eastAsia="SimSun" w:hAnsi="Symbol"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95877813">
    <w:abstractNumId w:val="4"/>
  </w:num>
  <w:num w:numId="2" w16cid:durableId="64844033">
    <w:abstractNumId w:val="1"/>
  </w:num>
  <w:num w:numId="3" w16cid:durableId="919287403">
    <w:abstractNumId w:val="8"/>
  </w:num>
  <w:num w:numId="4" w16cid:durableId="2014216047">
    <w:abstractNumId w:val="3"/>
  </w:num>
  <w:num w:numId="5" w16cid:durableId="571042712">
    <w:abstractNumId w:val="16"/>
  </w:num>
  <w:num w:numId="6" w16cid:durableId="1764766464">
    <w:abstractNumId w:val="18"/>
  </w:num>
  <w:num w:numId="7" w16cid:durableId="1207454549">
    <w:abstractNumId w:val="7"/>
  </w:num>
  <w:num w:numId="8" w16cid:durableId="781539497">
    <w:abstractNumId w:val="14"/>
  </w:num>
  <w:num w:numId="9" w16cid:durableId="1362783198">
    <w:abstractNumId w:val="9"/>
  </w:num>
  <w:num w:numId="10" w16cid:durableId="2091154855">
    <w:abstractNumId w:val="0"/>
  </w:num>
  <w:num w:numId="11" w16cid:durableId="1526478851">
    <w:abstractNumId w:val="12"/>
  </w:num>
  <w:num w:numId="12" w16cid:durableId="292633842">
    <w:abstractNumId w:val="13"/>
  </w:num>
  <w:num w:numId="13" w16cid:durableId="1479877315">
    <w:abstractNumId w:val="20"/>
  </w:num>
  <w:num w:numId="14" w16cid:durableId="1677460378">
    <w:abstractNumId w:val="6"/>
  </w:num>
  <w:num w:numId="15" w16cid:durableId="1096173644">
    <w:abstractNumId w:val="11"/>
  </w:num>
  <w:num w:numId="16" w16cid:durableId="1999651076">
    <w:abstractNumId w:val="19"/>
  </w:num>
  <w:num w:numId="17" w16cid:durableId="609317665">
    <w:abstractNumId w:val="5"/>
  </w:num>
  <w:num w:numId="18" w16cid:durableId="197816840">
    <w:abstractNumId w:val="17"/>
  </w:num>
  <w:num w:numId="19" w16cid:durableId="815880997">
    <w:abstractNumId w:val="10"/>
  </w:num>
  <w:num w:numId="20" w16cid:durableId="1058210825">
    <w:abstractNumId w:val="2"/>
  </w:num>
  <w:num w:numId="21" w16cid:durableId="3016631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5D"/>
    <w:rsid w:val="00020EA5"/>
    <w:rsid w:val="00021C1E"/>
    <w:rsid w:val="000338D9"/>
    <w:rsid w:val="000B0E15"/>
    <w:rsid w:val="000B52D6"/>
    <w:rsid w:val="000B77F0"/>
    <w:rsid w:val="000C2AB9"/>
    <w:rsid w:val="000D2E2A"/>
    <w:rsid w:val="000D79C0"/>
    <w:rsid w:val="000E1BD2"/>
    <w:rsid w:val="000E6065"/>
    <w:rsid w:val="00102B7C"/>
    <w:rsid w:val="00110D77"/>
    <w:rsid w:val="0013173E"/>
    <w:rsid w:val="00135507"/>
    <w:rsid w:val="00185ACF"/>
    <w:rsid w:val="001B0FB7"/>
    <w:rsid w:val="001D62A7"/>
    <w:rsid w:val="002076BE"/>
    <w:rsid w:val="00217BEC"/>
    <w:rsid w:val="00227F6D"/>
    <w:rsid w:val="00233DA8"/>
    <w:rsid w:val="00274BEF"/>
    <w:rsid w:val="00292893"/>
    <w:rsid w:val="002A66A3"/>
    <w:rsid w:val="002B794E"/>
    <w:rsid w:val="002D1065"/>
    <w:rsid w:val="002F0880"/>
    <w:rsid w:val="00310D4A"/>
    <w:rsid w:val="00330568"/>
    <w:rsid w:val="00347D33"/>
    <w:rsid w:val="003E4889"/>
    <w:rsid w:val="003E5083"/>
    <w:rsid w:val="00417077"/>
    <w:rsid w:val="0042741A"/>
    <w:rsid w:val="0045104D"/>
    <w:rsid w:val="004517F8"/>
    <w:rsid w:val="0045197F"/>
    <w:rsid w:val="00457D17"/>
    <w:rsid w:val="004772ED"/>
    <w:rsid w:val="00477352"/>
    <w:rsid w:val="00486E21"/>
    <w:rsid w:val="00487B2F"/>
    <w:rsid w:val="004A430B"/>
    <w:rsid w:val="004A78BB"/>
    <w:rsid w:val="004B4A7C"/>
    <w:rsid w:val="004C2731"/>
    <w:rsid w:val="004D46FE"/>
    <w:rsid w:val="004E6163"/>
    <w:rsid w:val="004E6648"/>
    <w:rsid w:val="004F3ED7"/>
    <w:rsid w:val="005126C0"/>
    <w:rsid w:val="00534D91"/>
    <w:rsid w:val="005614D8"/>
    <w:rsid w:val="00582C87"/>
    <w:rsid w:val="00583D7D"/>
    <w:rsid w:val="00590E64"/>
    <w:rsid w:val="00591769"/>
    <w:rsid w:val="005B0A99"/>
    <w:rsid w:val="005C2543"/>
    <w:rsid w:val="005C70EA"/>
    <w:rsid w:val="00600E97"/>
    <w:rsid w:val="006112E4"/>
    <w:rsid w:val="00633E24"/>
    <w:rsid w:val="006534BF"/>
    <w:rsid w:val="006535CF"/>
    <w:rsid w:val="006616B6"/>
    <w:rsid w:val="00672A76"/>
    <w:rsid w:val="006878B0"/>
    <w:rsid w:val="0069539F"/>
    <w:rsid w:val="006A0AF8"/>
    <w:rsid w:val="006C7DB2"/>
    <w:rsid w:val="006E4678"/>
    <w:rsid w:val="007124AE"/>
    <w:rsid w:val="00726928"/>
    <w:rsid w:val="007349CB"/>
    <w:rsid w:val="00740E02"/>
    <w:rsid w:val="00785125"/>
    <w:rsid w:val="0079160A"/>
    <w:rsid w:val="007A2AB3"/>
    <w:rsid w:val="007C652F"/>
    <w:rsid w:val="007C6A21"/>
    <w:rsid w:val="007E19E6"/>
    <w:rsid w:val="007E2345"/>
    <w:rsid w:val="007F0CC0"/>
    <w:rsid w:val="007F6E52"/>
    <w:rsid w:val="008B2424"/>
    <w:rsid w:val="00900650"/>
    <w:rsid w:val="00901331"/>
    <w:rsid w:val="00905587"/>
    <w:rsid w:val="00905950"/>
    <w:rsid w:val="0091416A"/>
    <w:rsid w:val="0092458B"/>
    <w:rsid w:val="00926757"/>
    <w:rsid w:val="0094566C"/>
    <w:rsid w:val="009533AE"/>
    <w:rsid w:val="00970179"/>
    <w:rsid w:val="00993744"/>
    <w:rsid w:val="009B1E54"/>
    <w:rsid w:val="009D1301"/>
    <w:rsid w:val="00A0216D"/>
    <w:rsid w:val="00A0226B"/>
    <w:rsid w:val="00A03762"/>
    <w:rsid w:val="00A03B6D"/>
    <w:rsid w:val="00A32D43"/>
    <w:rsid w:val="00A42282"/>
    <w:rsid w:val="00A554A2"/>
    <w:rsid w:val="00A70FBC"/>
    <w:rsid w:val="00A807BF"/>
    <w:rsid w:val="00A80F05"/>
    <w:rsid w:val="00A82DF8"/>
    <w:rsid w:val="00AD7A57"/>
    <w:rsid w:val="00AE5499"/>
    <w:rsid w:val="00B235B8"/>
    <w:rsid w:val="00B25EE6"/>
    <w:rsid w:val="00B346B8"/>
    <w:rsid w:val="00B35974"/>
    <w:rsid w:val="00B43917"/>
    <w:rsid w:val="00B444DD"/>
    <w:rsid w:val="00B72281"/>
    <w:rsid w:val="00B80860"/>
    <w:rsid w:val="00B83D01"/>
    <w:rsid w:val="00BB666F"/>
    <w:rsid w:val="00BB7790"/>
    <w:rsid w:val="00BC29DC"/>
    <w:rsid w:val="00BD23E3"/>
    <w:rsid w:val="00BD5BD6"/>
    <w:rsid w:val="00BF09B6"/>
    <w:rsid w:val="00BF3E60"/>
    <w:rsid w:val="00C11965"/>
    <w:rsid w:val="00C6243B"/>
    <w:rsid w:val="00C64A5C"/>
    <w:rsid w:val="00C6624A"/>
    <w:rsid w:val="00C91C6E"/>
    <w:rsid w:val="00C94F3E"/>
    <w:rsid w:val="00CA5F69"/>
    <w:rsid w:val="00CA7366"/>
    <w:rsid w:val="00CC1AE4"/>
    <w:rsid w:val="00CC2E54"/>
    <w:rsid w:val="00CD1040"/>
    <w:rsid w:val="00CD4704"/>
    <w:rsid w:val="00CD76D1"/>
    <w:rsid w:val="00CF3D2D"/>
    <w:rsid w:val="00D2760D"/>
    <w:rsid w:val="00D33F0D"/>
    <w:rsid w:val="00D4507A"/>
    <w:rsid w:val="00D62D5D"/>
    <w:rsid w:val="00D6419E"/>
    <w:rsid w:val="00D675B0"/>
    <w:rsid w:val="00D7132B"/>
    <w:rsid w:val="00D828D1"/>
    <w:rsid w:val="00D95C14"/>
    <w:rsid w:val="00D95E63"/>
    <w:rsid w:val="00DA6A31"/>
    <w:rsid w:val="00DD4B25"/>
    <w:rsid w:val="00DD521F"/>
    <w:rsid w:val="00E40952"/>
    <w:rsid w:val="00E40D52"/>
    <w:rsid w:val="00E65E12"/>
    <w:rsid w:val="00EA2BC5"/>
    <w:rsid w:val="00F048F4"/>
    <w:rsid w:val="00F3074D"/>
    <w:rsid w:val="00F357A7"/>
    <w:rsid w:val="00F54B43"/>
    <w:rsid w:val="00F74C63"/>
    <w:rsid w:val="00F85C23"/>
    <w:rsid w:val="00F85E55"/>
    <w:rsid w:val="00F8653D"/>
    <w:rsid w:val="00FB38FF"/>
    <w:rsid w:val="00FC7CEA"/>
    <w:rsid w:val="00FF6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7050"/>
  <w15:docId w15:val="{CBAA9F47-29A5-4671-AAC6-B3AE87A9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2D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62D5D"/>
    <w:pPr>
      <w:keepNext/>
      <w:outlineLvl w:val="0"/>
    </w:pPr>
    <w:rPr>
      <w:b/>
      <w:snapToGrid w:val="0"/>
      <w:sz w:val="24"/>
    </w:rPr>
  </w:style>
  <w:style w:type="paragraph" w:styleId="Nagwek2">
    <w:name w:val="heading 2"/>
    <w:basedOn w:val="Normalny"/>
    <w:next w:val="Normalny"/>
    <w:link w:val="Nagwek2Znak"/>
    <w:qFormat/>
    <w:rsid w:val="00D62D5D"/>
    <w:pPr>
      <w:keepNext/>
      <w:ind w:firstLine="708"/>
      <w:jc w:val="center"/>
      <w:outlineLvl w:val="1"/>
    </w:pPr>
    <w:rPr>
      <w:rFonts w:ascii="Cambria" w:hAnsi="Cambria"/>
      <w:b/>
    </w:rPr>
  </w:style>
  <w:style w:type="paragraph" w:styleId="Nagwek3">
    <w:name w:val="heading 3"/>
    <w:basedOn w:val="Normalny"/>
    <w:next w:val="Normalny"/>
    <w:link w:val="Nagwek3Znak"/>
    <w:uiPriority w:val="9"/>
    <w:semiHidden/>
    <w:unhideWhenUsed/>
    <w:qFormat/>
    <w:rsid w:val="007F0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62D5D"/>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D62D5D"/>
    <w:rPr>
      <w:rFonts w:ascii="Cambria" w:eastAsia="Times New Roman" w:hAnsi="Cambria" w:cs="Times New Roman"/>
      <w:b/>
      <w:sz w:val="20"/>
      <w:szCs w:val="20"/>
      <w:lang w:eastAsia="pl-PL"/>
    </w:rPr>
  </w:style>
  <w:style w:type="paragraph" w:customStyle="1" w:styleId="Akapitzlist1">
    <w:name w:val="Akapit z listą1"/>
    <w:basedOn w:val="Normalny"/>
    <w:rsid w:val="004A78BB"/>
    <w:pPr>
      <w:ind w:left="720"/>
    </w:pPr>
    <w:rPr>
      <w:sz w:val="24"/>
      <w:szCs w:val="24"/>
      <w:lang w:eastAsia="ar-SA"/>
    </w:rPr>
  </w:style>
  <w:style w:type="paragraph" w:styleId="Tytu">
    <w:name w:val="Title"/>
    <w:basedOn w:val="Normalny"/>
    <w:link w:val="TytuZnak"/>
    <w:qFormat/>
    <w:rsid w:val="007F6E52"/>
    <w:pPr>
      <w:jc w:val="center"/>
    </w:pPr>
    <w:rPr>
      <w:b/>
      <w:sz w:val="24"/>
    </w:rPr>
  </w:style>
  <w:style w:type="character" w:customStyle="1" w:styleId="TytuZnak">
    <w:name w:val="Tytuł Znak"/>
    <w:basedOn w:val="Domylnaczcionkaakapitu"/>
    <w:link w:val="Tytu"/>
    <w:rsid w:val="007F6E52"/>
    <w:rPr>
      <w:rFonts w:ascii="Times New Roman" w:eastAsia="Times New Roman" w:hAnsi="Times New Roman" w:cs="Times New Roman"/>
      <w:b/>
      <w:sz w:val="24"/>
      <w:szCs w:val="20"/>
      <w:lang w:eastAsia="pl-PL"/>
    </w:rPr>
  </w:style>
  <w:style w:type="paragraph" w:styleId="Tekstprzypisudolnego">
    <w:name w:val="footnote text"/>
    <w:basedOn w:val="Normalny"/>
    <w:link w:val="TekstprzypisudolnegoZnak"/>
    <w:uiPriority w:val="99"/>
    <w:unhideWhenUsed/>
    <w:rsid w:val="00905950"/>
  </w:style>
  <w:style w:type="character" w:customStyle="1" w:styleId="TekstprzypisudolnegoZnak">
    <w:name w:val="Tekst przypisu dolnego Znak"/>
    <w:basedOn w:val="Domylnaczcionkaakapitu"/>
    <w:link w:val="Tekstprzypisudolnego"/>
    <w:uiPriority w:val="99"/>
    <w:rsid w:val="0090595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905950"/>
    <w:rPr>
      <w:vertAlign w:val="superscript"/>
    </w:rPr>
  </w:style>
  <w:style w:type="paragraph" w:styleId="Bezodstpw">
    <w:name w:val="No Spacing"/>
    <w:uiPriority w:val="1"/>
    <w:qFormat/>
    <w:rsid w:val="00D95E63"/>
    <w:pPr>
      <w:spacing w:after="0" w:line="240" w:lineRule="auto"/>
    </w:pPr>
    <w:rPr>
      <w:rFonts w:ascii="Calibri" w:eastAsia="Calibri" w:hAnsi="Calibri" w:cs="Times New Roman"/>
    </w:rPr>
  </w:style>
  <w:style w:type="character" w:styleId="Pogrubienie">
    <w:name w:val="Strong"/>
    <w:uiPriority w:val="22"/>
    <w:qFormat/>
    <w:rsid w:val="00D95E63"/>
    <w:rPr>
      <w:b/>
      <w:bCs/>
    </w:rPr>
  </w:style>
  <w:style w:type="character" w:customStyle="1" w:styleId="Bodytext4">
    <w:name w:val="Body text (4)"/>
    <w:basedOn w:val="Domylnaczcionkaakapitu"/>
    <w:rsid w:val="00D95E63"/>
    <w:rPr>
      <w:rFonts w:ascii="Times New Roman" w:eastAsia="Times New Roman" w:hAnsi="Times New Roman" w:cs="Times New Roman"/>
      <w:b w:val="0"/>
      <w:bCs w:val="0"/>
      <w:i w:val="0"/>
      <w:iCs w:val="0"/>
      <w:smallCaps w:val="0"/>
      <w:strike w:val="0"/>
      <w:spacing w:val="0"/>
      <w:sz w:val="19"/>
      <w:szCs w:val="19"/>
    </w:rPr>
  </w:style>
  <w:style w:type="character" w:customStyle="1" w:styleId="Nagwek3Znak">
    <w:name w:val="Nagłówek 3 Znak"/>
    <w:basedOn w:val="Domylnaczcionkaakapitu"/>
    <w:link w:val="Nagwek3"/>
    <w:uiPriority w:val="9"/>
    <w:semiHidden/>
    <w:rsid w:val="007F0CC0"/>
    <w:rPr>
      <w:rFonts w:asciiTheme="majorHAnsi" w:eastAsiaTheme="majorEastAsia" w:hAnsiTheme="majorHAnsi" w:cstheme="majorBidi"/>
      <w:color w:val="243F60" w:themeColor="accent1" w:themeShade="7F"/>
      <w:sz w:val="24"/>
      <w:szCs w:val="24"/>
      <w:lang w:eastAsia="pl-PL"/>
    </w:rPr>
  </w:style>
  <w:style w:type="paragraph" w:styleId="HTML-wstpniesformatowany">
    <w:name w:val="HTML Preformatted"/>
    <w:basedOn w:val="Normalny"/>
    <w:link w:val="HTML-wstpniesformatowanyZnak"/>
    <w:uiPriority w:val="99"/>
    <w:semiHidden/>
    <w:unhideWhenUsed/>
    <w:rsid w:val="00417077"/>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417077"/>
    <w:rPr>
      <w:rFonts w:ascii="Consolas" w:eastAsia="Times New Roman" w:hAnsi="Consolas" w:cs="Times New Roman"/>
      <w:sz w:val="20"/>
      <w:szCs w:val="20"/>
      <w:lang w:eastAsia="pl-PL"/>
    </w:rPr>
  </w:style>
  <w:style w:type="paragraph" w:styleId="Akapitzlist">
    <w:name w:val="List Paragraph"/>
    <w:basedOn w:val="Normalny"/>
    <w:uiPriority w:val="34"/>
    <w:qFormat/>
    <w:rsid w:val="00102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0676">
      <w:bodyDiv w:val="1"/>
      <w:marLeft w:val="0"/>
      <w:marRight w:val="0"/>
      <w:marTop w:val="0"/>
      <w:marBottom w:val="0"/>
      <w:divBdr>
        <w:top w:val="none" w:sz="0" w:space="0" w:color="auto"/>
        <w:left w:val="none" w:sz="0" w:space="0" w:color="auto"/>
        <w:bottom w:val="none" w:sz="0" w:space="0" w:color="auto"/>
        <w:right w:val="none" w:sz="0" w:space="0" w:color="auto"/>
      </w:divBdr>
    </w:div>
    <w:div w:id="258872925">
      <w:bodyDiv w:val="1"/>
      <w:marLeft w:val="0"/>
      <w:marRight w:val="0"/>
      <w:marTop w:val="0"/>
      <w:marBottom w:val="0"/>
      <w:divBdr>
        <w:top w:val="none" w:sz="0" w:space="0" w:color="auto"/>
        <w:left w:val="none" w:sz="0" w:space="0" w:color="auto"/>
        <w:bottom w:val="none" w:sz="0" w:space="0" w:color="auto"/>
        <w:right w:val="none" w:sz="0" w:space="0" w:color="auto"/>
      </w:divBdr>
    </w:div>
    <w:div w:id="266431765">
      <w:bodyDiv w:val="1"/>
      <w:marLeft w:val="0"/>
      <w:marRight w:val="0"/>
      <w:marTop w:val="0"/>
      <w:marBottom w:val="0"/>
      <w:divBdr>
        <w:top w:val="none" w:sz="0" w:space="0" w:color="auto"/>
        <w:left w:val="none" w:sz="0" w:space="0" w:color="auto"/>
        <w:bottom w:val="none" w:sz="0" w:space="0" w:color="auto"/>
        <w:right w:val="none" w:sz="0" w:space="0" w:color="auto"/>
      </w:divBdr>
    </w:div>
    <w:div w:id="517816411">
      <w:bodyDiv w:val="1"/>
      <w:marLeft w:val="0"/>
      <w:marRight w:val="0"/>
      <w:marTop w:val="0"/>
      <w:marBottom w:val="0"/>
      <w:divBdr>
        <w:top w:val="none" w:sz="0" w:space="0" w:color="auto"/>
        <w:left w:val="none" w:sz="0" w:space="0" w:color="auto"/>
        <w:bottom w:val="none" w:sz="0" w:space="0" w:color="auto"/>
        <w:right w:val="none" w:sz="0" w:space="0" w:color="auto"/>
      </w:divBdr>
    </w:div>
    <w:div w:id="605045976">
      <w:bodyDiv w:val="1"/>
      <w:marLeft w:val="0"/>
      <w:marRight w:val="0"/>
      <w:marTop w:val="0"/>
      <w:marBottom w:val="0"/>
      <w:divBdr>
        <w:top w:val="none" w:sz="0" w:space="0" w:color="auto"/>
        <w:left w:val="none" w:sz="0" w:space="0" w:color="auto"/>
        <w:bottom w:val="none" w:sz="0" w:space="0" w:color="auto"/>
        <w:right w:val="none" w:sz="0" w:space="0" w:color="auto"/>
      </w:divBdr>
    </w:div>
    <w:div w:id="634601627">
      <w:bodyDiv w:val="1"/>
      <w:marLeft w:val="0"/>
      <w:marRight w:val="0"/>
      <w:marTop w:val="0"/>
      <w:marBottom w:val="0"/>
      <w:divBdr>
        <w:top w:val="none" w:sz="0" w:space="0" w:color="auto"/>
        <w:left w:val="none" w:sz="0" w:space="0" w:color="auto"/>
        <w:bottom w:val="none" w:sz="0" w:space="0" w:color="auto"/>
        <w:right w:val="none" w:sz="0" w:space="0" w:color="auto"/>
      </w:divBdr>
    </w:div>
    <w:div w:id="716972047">
      <w:bodyDiv w:val="1"/>
      <w:marLeft w:val="0"/>
      <w:marRight w:val="0"/>
      <w:marTop w:val="0"/>
      <w:marBottom w:val="0"/>
      <w:divBdr>
        <w:top w:val="none" w:sz="0" w:space="0" w:color="auto"/>
        <w:left w:val="none" w:sz="0" w:space="0" w:color="auto"/>
        <w:bottom w:val="none" w:sz="0" w:space="0" w:color="auto"/>
        <w:right w:val="none" w:sz="0" w:space="0" w:color="auto"/>
      </w:divBdr>
    </w:div>
    <w:div w:id="734353434">
      <w:bodyDiv w:val="1"/>
      <w:marLeft w:val="0"/>
      <w:marRight w:val="0"/>
      <w:marTop w:val="0"/>
      <w:marBottom w:val="0"/>
      <w:divBdr>
        <w:top w:val="none" w:sz="0" w:space="0" w:color="auto"/>
        <w:left w:val="none" w:sz="0" w:space="0" w:color="auto"/>
        <w:bottom w:val="none" w:sz="0" w:space="0" w:color="auto"/>
        <w:right w:val="none" w:sz="0" w:space="0" w:color="auto"/>
      </w:divBdr>
    </w:div>
    <w:div w:id="822892818">
      <w:bodyDiv w:val="1"/>
      <w:marLeft w:val="0"/>
      <w:marRight w:val="0"/>
      <w:marTop w:val="0"/>
      <w:marBottom w:val="0"/>
      <w:divBdr>
        <w:top w:val="none" w:sz="0" w:space="0" w:color="auto"/>
        <w:left w:val="none" w:sz="0" w:space="0" w:color="auto"/>
        <w:bottom w:val="none" w:sz="0" w:space="0" w:color="auto"/>
        <w:right w:val="none" w:sz="0" w:space="0" w:color="auto"/>
      </w:divBdr>
    </w:div>
    <w:div w:id="844588571">
      <w:bodyDiv w:val="1"/>
      <w:marLeft w:val="0"/>
      <w:marRight w:val="0"/>
      <w:marTop w:val="0"/>
      <w:marBottom w:val="0"/>
      <w:divBdr>
        <w:top w:val="none" w:sz="0" w:space="0" w:color="auto"/>
        <w:left w:val="none" w:sz="0" w:space="0" w:color="auto"/>
        <w:bottom w:val="none" w:sz="0" w:space="0" w:color="auto"/>
        <w:right w:val="none" w:sz="0" w:space="0" w:color="auto"/>
      </w:divBdr>
    </w:div>
    <w:div w:id="978458704">
      <w:bodyDiv w:val="1"/>
      <w:marLeft w:val="0"/>
      <w:marRight w:val="0"/>
      <w:marTop w:val="0"/>
      <w:marBottom w:val="0"/>
      <w:divBdr>
        <w:top w:val="none" w:sz="0" w:space="0" w:color="auto"/>
        <w:left w:val="none" w:sz="0" w:space="0" w:color="auto"/>
        <w:bottom w:val="none" w:sz="0" w:space="0" w:color="auto"/>
        <w:right w:val="none" w:sz="0" w:space="0" w:color="auto"/>
      </w:divBdr>
    </w:div>
    <w:div w:id="1078477484">
      <w:bodyDiv w:val="1"/>
      <w:marLeft w:val="0"/>
      <w:marRight w:val="0"/>
      <w:marTop w:val="0"/>
      <w:marBottom w:val="0"/>
      <w:divBdr>
        <w:top w:val="none" w:sz="0" w:space="0" w:color="auto"/>
        <w:left w:val="none" w:sz="0" w:space="0" w:color="auto"/>
        <w:bottom w:val="none" w:sz="0" w:space="0" w:color="auto"/>
        <w:right w:val="none" w:sz="0" w:space="0" w:color="auto"/>
      </w:divBdr>
    </w:div>
    <w:div w:id="1087194801">
      <w:bodyDiv w:val="1"/>
      <w:marLeft w:val="0"/>
      <w:marRight w:val="0"/>
      <w:marTop w:val="0"/>
      <w:marBottom w:val="0"/>
      <w:divBdr>
        <w:top w:val="none" w:sz="0" w:space="0" w:color="auto"/>
        <w:left w:val="none" w:sz="0" w:space="0" w:color="auto"/>
        <w:bottom w:val="none" w:sz="0" w:space="0" w:color="auto"/>
        <w:right w:val="none" w:sz="0" w:space="0" w:color="auto"/>
      </w:divBdr>
    </w:div>
    <w:div w:id="1109085411">
      <w:bodyDiv w:val="1"/>
      <w:marLeft w:val="0"/>
      <w:marRight w:val="0"/>
      <w:marTop w:val="0"/>
      <w:marBottom w:val="0"/>
      <w:divBdr>
        <w:top w:val="none" w:sz="0" w:space="0" w:color="auto"/>
        <w:left w:val="none" w:sz="0" w:space="0" w:color="auto"/>
        <w:bottom w:val="none" w:sz="0" w:space="0" w:color="auto"/>
        <w:right w:val="none" w:sz="0" w:space="0" w:color="auto"/>
      </w:divBdr>
    </w:div>
    <w:div w:id="1222132843">
      <w:bodyDiv w:val="1"/>
      <w:marLeft w:val="0"/>
      <w:marRight w:val="0"/>
      <w:marTop w:val="0"/>
      <w:marBottom w:val="0"/>
      <w:divBdr>
        <w:top w:val="none" w:sz="0" w:space="0" w:color="auto"/>
        <w:left w:val="none" w:sz="0" w:space="0" w:color="auto"/>
        <w:bottom w:val="none" w:sz="0" w:space="0" w:color="auto"/>
        <w:right w:val="none" w:sz="0" w:space="0" w:color="auto"/>
      </w:divBdr>
    </w:div>
    <w:div w:id="1248925287">
      <w:bodyDiv w:val="1"/>
      <w:marLeft w:val="0"/>
      <w:marRight w:val="0"/>
      <w:marTop w:val="0"/>
      <w:marBottom w:val="0"/>
      <w:divBdr>
        <w:top w:val="none" w:sz="0" w:space="0" w:color="auto"/>
        <w:left w:val="none" w:sz="0" w:space="0" w:color="auto"/>
        <w:bottom w:val="none" w:sz="0" w:space="0" w:color="auto"/>
        <w:right w:val="none" w:sz="0" w:space="0" w:color="auto"/>
      </w:divBdr>
    </w:div>
    <w:div w:id="1323237429">
      <w:bodyDiv w:val="1"/>
      <w:marLeft w:val="0"/>
      <w:marRight w:val="0"/>
      <w:marTop w:val="0"/>
      <w:marBottom w:val="0"/>
      <w:divBdr>
        <w:top w:val="none" w:sz="0" w:space="0" w:color="auto"/>
        <w:left w:val="none" w:sz="0" w:space="0" w:color="auto"/>
        <w:bottom w:val="none" w:sz="0" w:space="0" w:color="auto"/>
        <w:right w:val="none" w:sz="0" w:space="0" w:color="auto"/>
      </w:divBdr>
      <w:divsChild>
        <w:div w:id="1025404254">
          <w:marLeft w:val="0"/>
          <w:marRight w:val="0"/>
          <w:marTop w:val="0"/>
          <w:marBottom w:val="0"/>
          <w:divBdr>
            <w:top w:val="none" w:sz="0" w:space="0" w:color="auto"/>
            <w:left w:val="none" w:sz="0" w:space="0" w:color="auto"/>
            <w:bottom w:val="none" w:sz="0" w:space="0" w:color="auto"/>
            <w:right w:val="none" w:sz="0" w:space="0" w:color="auto"/>
          </w:divBdr>
        </w:div>
      </w:divsChild>
    </w:div>
    <w:div w:id="1400863808">
      <w:bodyDiv w:val="1"/>
      <w:marLeft w:val="0"/>
      <w:marRight w:val="0"/>
      <w:marTop w:val="0"/>
      <w:marBottom w:val="0"/>
      <w:divBdr>
        <w:top w:val="none" w:sz="0" w:space="0" w:color="auto"/>
        <w:left w:val="none" w:sz="0" w:space="0" w:color="auto"/>
        <w:bottom w:val="none" w:sz="0" w:space="0" w:color="auto"/>
        <w:right w:val="none" w:sz="0" w:space="0" w:color="auto"/>
      </w:divBdr>
      <w:divsChild>
        <w:div w:id="1381976328">
          <w:marLeft w:val="0"/>
          <w:marRight w:val="0"/>
          <w:marTop w:val="0"/>
          <w:marBottom w:val="0"/>
          <w:divBdr>
            <w:top w:val="none" w:sz="0" w:space="0" w:color="auto"/>
            <w:left w:val="none" w:sz="0" w:space="0" w:color="auto"/>
            <w:bottom w:val="none" w:sz="0" w:space="0" w:color="auto"/>
            <w:right w:val="none" w:sz="0" w:space="0" w:color="auto"/>
          </w:divBdr>
        </w:div>
      </w:divsChild>
    </w:div>
    <w:div w:id="1403530500">
      <w:bodyDiv w:val="1"/>
      <w:marLeft w:val="0"/>
      <w:marRight w:val="0"/>
      <w:marTop w:val="0"/>
      <w:marBottom w:val="0"/>
      <w:divBdr>
        <w:top w:val="none" w:sz="0" w:space="0" w:color="auto"/>
        <w:left w:val="none" w:sz="0" w:space="0" w:color="auto"/>
        <w:bottom w:val="none" w:sz="0" w:space="0" w:color="auto"/>
        <w:right w:val="none" w:sz="0" w:space="0" w:color="auto"/>
      </w:divBdr>
    </w:div>
    <w:div w:id="1418406536">
      <w:bodyDiv w:val="1"/>
      <w:marLeft w:val="0"/>
      <w:marRight w:val="0"/>
      <w:marTop w:val="0"/>
      <w:marBottom w:val="0"/>
      <w:divBdr>
        <w:top w:val="none" w:sz="0" w:space="0" w:color="auto"/>
        <w:left w:val="none" w:sz="0" w:space="0" w:color="auto"/>
        <w:bottom w:val="none" w:sz="0" w:space="0" w:color="auto"/>
        <w:right w:val="none" w:sz="0" w:space="0" w:color="auto"/>
      </w:divBdr>
    </w:div>
    <w:div w:id="1422920250">
      <w:bodyDiv w:val="1"/>
      <w:marLeft w:val="0"/>
      <w:marRight w:val="0"/>
      <w:marTop w:val="0"/>
      <w:marBottom w:val="0"/>
      <w:divBdr>
        <w:top w:val="none" w:sz="0" w:space="0" w:color="auto"/>
        <w:left w:val="none" w:sz="0" w:space="0" w:color="auto"/>
        <w:bottom w:val="none" w:sz="0" w:space="0" w:color="auto"/>
        <w:right w:val="none" w:sz="0" w:space="0" w:color="auto"/>
      </w:divBdr>
    </w:div>
    <w:div w:id="1598753763">
      <w:bodyDiv w:val="1"/>
      <w:marLeft w:val="0"/>
      <w:marRight w:val="0"/>
      <w:marTop w:val="0"/>
      <w:marBottom w:val="0"/>
      <w:divBdr>
        <w:top w:val="none" w:sz="0" w:space="0" w:color="auto"/>
        <w:left w:val="none" w:sz="0" w:space="0" w:color="auto"/>
        <w:bottom w:val="none" w:sz="0" w:space="0" w:color="auto"/>
        <w:right w:val="none" w:sz="0" w:space="0" w:color="auto"/>
      </w:divBdr>
    </w:div>
    <w:div w:id="1736125212">
      <w:bodyDiv w:val="1"/>
      <w:marLeft w:val="0"/>
      <w:marRight w:val="0"/>
      <w:marTop w:val="0"/>
      <w:marBottom w:val="0"/>
      <w:divBdr>
        <w:top w:val="none" w:sz="0" w:space="0" w:color="auto"/>
        <w:left w:val="none" w:sz="0" w:space="0" w:color="auto"/>
        <w:bottom w:val="none" w:sz="0" w:space="0" w:color="auto"/>
        <w:right w:val="none" w:sz="0" w:space="0" w:color="auto"/>
      </w:divBdr>
    </w:div>
    <w:div w:id="210352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B4898B3733C90C4292BECA57D65A4EA4" ma:contentTypeVersion="4" ma:contentTypeDescription="Utwórz nowy dokument." ma:contentTypeScope="" ma:versionID="0a33785eee45a53663c23321aa892aca">
  <xsd:schema xmlns:xsd="http://www.w3.org/2001/XMLSchema" xmlns:xs="http://www.w3.org/2001/XMLSchema" xmlns:p="http://schemas.microsoft.com/office/2006/metadata/properties" xmlns:ns2="c02bc94a-403d-4935-9aad-880ea6aa4f07" targetNamespace="http://schemas.microsoft.com/office/2006/metadata/properties" ma:root="true" ma:fieldsID="25031d5ef6499b02b15269ab3d88f6a5" ns2:_="">
    <xsd:import namespace="c02bc94a-403d-4935-9aad-880ea6aa4f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bc94a-403d-4935-9aad-880ea6aa4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0A4E9-1DEC-4027-B1AA-8823BC9CE944}">
  <ds:schemaRefs>
    <ds:schemaRef ds:uri="http://schemas.microsoft.com/sharepoint/v3/contenttype/forms"/>
  </ds:schemaRefs>
</ds:datastoreItem>
</file>

<file path=customXml/itemProps2.xml><?xml version="1.0" encoding="utf-8"?>
<ds:datastoreItem xmlns:ds="http://schemas.openxmlformats.org/officeDocument/2006/customXml" ds:itemID="{6ABBE515-7274-4201-9222-09B5E4CFB0A8}">
  <ds:schemaRefs>
    <ds:schemaRef ds:uri="http://schemas.openxmlformats.org/officeDocument/2006/bibliography"/>
  </ds:schemaRefs>
</ds:datastoreItem>
</file>

<file path=customXml/itemProps3.xml><?xml version="1.0" encoding="utf-8"?>
<ds:datastoreItem xmlns:ds="http://schemas.openxmlformats.org/officeDocument/2006/customXml" ds:itemID="{EEB86594-EC99-4BF7-802B-26215CC0E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bc94a-403d-4935-9aad-880ea6aa4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F6DDB-36F4-4875-A78B-D1A5247A61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1118</Words>
  <Characters>6713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PWSZ</dc:creator>
  <cp:lastModifiedBy>Dariusz Trzciński</cp:lastModifiedBy>
  <cp:revision>9</cp:revision>
  <cp:lastPrinted>2019-04-16T11:55:00Z</cp:lastPrinted>
  <dcterms:created xsi:type="dcterms:W3CDTF">2025-05-04T21:02:00Z</dcterms:created>
  <dcterms:modified xsi:type="dcterms:W3CDTF">2025-05-09T10:23:00Z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0x010100B4898B3733C90C4292BECA57D65A4EA4</vt:lpwstr>
  </property>
</Properties>
</file>